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97DC4" w14:textId="77777777" w:rsidR="00D75FD5" w:rsidRPr="00C60A72" w:rsidRDefault="00D75FD5" w:rsidP="00D75FD5">
      <w:pPr>
        <w:pStyle w:val="Zkladntext"/>
        <w:jc w:val="center"/>
        <w:rPr>
          <w:rFonts w:ascii="Arial" w:hAnsi="Arial" w:cs="Arial"/>
        </w:rPr>
      </w:pPr>
      <w:r w:rsidRPr="00C60A72">
        <w:rPr>
          <w:rFonts w:ascii="Arial" w:hAnsi="Arial" w:cs="Arial"/>
          <w:b/>
        </w:rPr>
        <w:t>PROTOKOL</w:t>
      </w:r>
      <w:r w:rsidRPr="00C60A72">
        <w:rPr>
          <w:rFonts w:ascii="Arial" w:hAnsi="Arial" w:cs="Arial"/>
        </w:rPr>
        <w:t xml:space="preserve"> </w:t>
      </w:r>
    </w:p>
    <w:p w14:paraId="5ADF137A" w14:textId="37C3C218" w:rsidR="00D75FD5" w:rsidRPr="00C60A72" w:rsidRDefault="00D75FD5" w:rsidP="00D75FD5">
      <w:pPr>
        <w:pStyle w:val="Zkladntext"/>
        <w:jc w:val="center"/>
        <w:rPr>
          <w:rFonts w:ascii="Arial" w:hAnsi="Arial" w:cs="Arial"/>
          <w:b/>
        </w:rPr>
      </w:pPr>
      <w:r w:rsidRPr="00C60A72">
        <w:rPr>
          <w:rFonts w:ascii="Arial" w:hAnsi="Arial" w:cs="Arial"/>
        </w:rPr>
        <w:t xml:space="preserve">o rozsahu umístění </w:t>
      </w:r>
      <w:r w:rsidR="0015364C">
        <w:rPr>
          <w:rFonts w:ascii="Arial" w:hAnsi="Arial" w:cs="Arial"/>
        </w:rPr>
        <w:t xml:space="preserve">optické přípojky a vnitřních rozvodů </w:t>
      </w:r>
      <w:r>
        <w:rPr>
          <w:rFonts w:ascii="Arial" w:hAnsi="Arial" w:cs="Arial"/>
        </w:rPr>
        <w:t>(„</w:t>
      </w:r>
      <w:r w:rsidRPr="00C60A72">
        <w:rPr>
          <w:rFonts w:ascii="Arial" w:hAnsi="Arial" w:cs="Arial"/>
          <w:b/>
        </w:rPr>
        <w:t>Protokol</w:t>
      </w:r>
      <w:r>
        <w:rPr>
          <w:rFonts w:ascii="Arial" w:hAnsi="Arial" w:cs="Arial"/>
        </w:rPr>
        <w:t>“)</w:t>
      </w:r>
    </w:p>
    <w:p w14:paraId="748BE44D" w14:textId="77777777" w:rsidR="002D59EE" w:rsidRPr="00F04CC2" w:rsidRDefault="002D59EE" w:rsidP="00F04CC2">
      <w:pPr>
        <w:pStyle w:val="Zkladntext"/>
        <w:spacing w:line="276" w:lineRule="auto"/>
        <w:jc w:val="left"/>
        <w:rPr>
          <w:rFonts w:ascii="Arial" w:hAnsi="Arial" w:cs="Arial"/>
          <w:b/>
        </w:rPr>
      </w:pPr>
    </w:p>
    <w:p w14:paraId="35C242C1" w14:textId="1851D6BC" w:rsidR="002D59EE" w:rsidRPr="00D05715" w:rsidRDefault="002D59EE" w:rsidP="00F04CC2">
      <w:pPr>
        <w:pStyle w:val="Zkladntext"/>
        <w:spacing w:line="276" w:lineRule="auto"/>
        <w:rPr>
          <w:rFonts w:ascii="Arial" w:hAnsi="Arial" w:cs="Arial"/>
        </w:rPr>
      </w:pPr>
      <w:r w:rsidRPr="00D05715">
        <w:rPr>
          <w:rFonts w:ascii="Arial" w:hAnsi="Arial" w:cs="Arial"/>
        </w:rPr>
        <w:t xml:space="preserve">dle </w:t>
      </w:r>
      <w:r w:rsidR="008E1923" w:rsidRPr="00D05715">
        <w:rPr>
          <w:rFonts w:ascii="Arial" w:hAnsi="Arial" w:cs="Arial"/>
          <w:b/>
        </w:rPr>
        <w:t xml:space="preserve">SOUHLASU S UMÍSTĚNÍM OPTICKÉ PŘÍPOJKY A VNITŘNÍCH </w:t>
      </w:r>
      <w:proofErr w:type="gramStart"/>
      <w:r w:rsidR="008E1923" w:rsidRPr="00D05715">
        <w:rPr>
          <w:rFonts w:ascii="Arial" w:hAnsi="Arial" w:cs="Arial"/>
          <w:b/>
        </w:rPr>
        <w:t>ROZVODŮ</w:t>
      </w:r>
      <w:r w:rsidR="00B8245F" w:rsidRPr="00D05715">
        <w:rPr>
          <w:rFonts w:ascii="Arial" w:hAnsi="Arial" w:cs="Arial"/>
          <w:b/>
        </w:rPr>
        <w:t xml:space="preserve"> </w:t>
      </w:r>
      <w:r w:rsidRPr="00D05715">
        <w:rPr>
          <w:rFonts w:ascii="Arial" w:hAnsi="Arial" w:cs="Arial"/>
        </w:rPr>
        <w:t xml:space="preserve"> </w:t>
      </w:r>
      <w:r w:rsidR="00C37D2E" w:rsidRPr="00D05715">
        <w:rPr>
          <w:rFonts w:ascii="Arial" w:hAnsi="Arial" w:cs="Arial"/>
        </w:rPr>
        <w:t>(„</w:t>
      </w:r>
      <w:r w:rsidR="000C7E8F" w:rsidRPr="00D05715">
        <w:rPr>
          <w:rFonts w:ascii="Arial" w:hAnsi="Arial" w:cs="Arial"/>
          <w:b/>
        </w:rPr>
        <w:t>Souhlas</w:t>
      </w:r>
      <w:proofErr w:type="gramEnd"/>
      <w:r w:rsidR="00B8245F" w:rsidRPr="00D05715">
        <w:rPr>
          <w:rFonts w:ascii="Arial" w:hAnsi="Arial" w:cs="Arial"/>
        </w:rPr>
        <w:t>“</w:t>
      </w:r>
      <w:r w:rsidR="00C37D2E" w:rsidRPr="00D05715">
        <w:rPr>
          <w:rFonts w:ascii="Arial" w:hAnsi="Arial" w:cs="Arial"/>
        </w:rPr>
        <w:t xml:space="preserve">) </w:t>
      </w:r>
      <w:r w:rsidRPr="00D05715">
        <w:rPr>
          <w:rFonts w:ascii="Arial" w:hAnsi="Arial" w:cs="Arial"/>
        </w:rPr>
        <w:t>mezi:</w:t>
      </w:r>
    </w:p>
    <w:p w14:paraId="68717420" w14:textId="77777777" w:rsidR="00A24BF1" w:rsidRPr="00F04CC2" w:rsidRDefault="00A24BF1" w:rsidP="00F04CC2">
      <w:pPr>
        <w:pStyle w:val="Zkladntext"/>
        <w:spacing w:line="276" w:lineRule="auto"/>
        <w:jc w:val="left"/>
        <w:rPr>
          <w:rFonts w:ascii="Arial" w:hAnsi="Arial" w:cs="Arial"/>
        </w:rPr>
      </w:pPr>
    </w:p>
    <w:p w14:paraId="06E23319" w14:textId="75D16B50" w:rsidR="002D59EE" w:rsidRPr="00F04CC2" w:rsidRDefault="00F04CC2" w:rsidP="00B8245F">
      <w:pPr>
        <w:rPr>
          <w:rFonts w:ascii="Arial" w:hAnsi="Arial" w:cs="Arial"/>
        </w:rPr>
      </w:pPr>
      <w:r>
        <w:rPr>
          <w:rFonts w:ascii="Arial" w:hAnsi="Arial" w:cs="Arial"/>
          <w:b/>
        </w:rPr>
        <w:t>CETIN</w:t>
      </w:r>
      <w:r w:rsidR="002D59EE" w:rsidRPr="00F04CC2">
        <w:rPr>
          <w:rFonts w:ascii="Arial" w:hAnsi="Arial" w:cs="Arial"/>
          <w:b/>
        </w:rPr>
        <w:t xml:space="preserve"> a.s.</w:t>
      </w:r>
    </w:p>
    <w:p w14:paraId="2ECEFA29" w14:textId="2245852E" w:rsidR="002D59EE" w:rsidRPr="00F04CC2" w:rsidRDefault="002D59EE" w:rsidP="00B8245F">
      <w:pPr>
        <w:rPr>
          <w:rFonts w:ascii="Arial" w:hAnsi="Arial" w:cs="Arial"/>
        </w:rPr>
      </w:pPr>
      <w:r w:rsidRPr="00F04CC2">
        <w:rPr>
          <w:rFonts w:ascii="Arial" w:hAnsi="Arial" w:cs="Arial"/>
        </w:rPr>
        <w:t xml:space="preserve">sídlo: </w:t>
      </w:r>
      <w:r w:rsidR="00F04CC2">
        <w:rPr>
          <w:rFonts w:ascii="Arial" w:hAnsi="Arial" w:cs="Arial"/>
        </w:rPr>
        <w:t>Českomoravská 2510/19, Libeň, 190 00 Praha 9</w:t>
      </w:r>
    </w:p>
    <w:p w14:paraId="555FB396" w14:textId="77777777" w:rsidR="002D59EE" w:rsidRPr="00F04CC2" w:rsidRDefault="002D59EE" w:rsidP="00B8245F">
      <w:pPr>
        <w:rPr>
          <w:rFonts w:ascii="Arial" w:hAnsi="Arial" w:cs="Arial"/>
          <w:lang w:eastAsia="cs-CZ"/>
        </w:rPr>
      </w:pPr>
      <w:r w:rsidRPr="00F04CC2">
        <w:rPr>
          <w:rFonts w:ascii="Arial" w:hAnsi="Arial" w:cs="Arial"/>
        </w:rPr>
        <w:t>IČO: 04084063</w:t>
      </w:r>
    </w:p>
    <w:p w14:paraId="53796047" w14:textId="77777777" w:rsidR="002D59EE" w:rsidRPr="00F04CC2" w:rsidRDefault="002D59EE" w:rsidP="00B8245F">
      <w:pPr>
        <w:rPr>
          <w:rFonts w:ascii="Arial" w:hAnsi="Arial" w:cs="Arial"/>
          <w:bCs w:val="0"/>
        </w:rPr>
      </w:pPr>
      <w:r w:rsidRPr="00F04CC2">
        <w:rPr>
          <w:rFonts w:ascii="Arial" w:hAnsi="Arial" w:cs="Arial"/>
          <w:bCs w:val="0"/>
        </w:rPr>
        <w:t>DIČ: CZ</w:t>
      </w:r>
      <w:r w:rsidRPr="00F04CC2">
        <w:rPr>
          <w:rFonts w:ascii="Arial" w:hAnsi="Arial" w:cs="Arial"/>
        </w:rPr>
        <w:t>04084063</w:t>
      </w:r>
    </w:p>
    <w:p w14:paraId="726F5503" w14:textId="21186A2D" w:rsidR="002D59EE" w:rsidRPr="00F04CC2" w:rsidRDefault="002D59EE" w:rsidP="00B8245F">
      <w:pPr>
        <w:rPr>
          <w:rFonts w:ascii="Arial" w:hAnsi="Arial" w:cs="Arial"/>
          <w:lang w:eastAsia="cs-CZ"/>
        </w:rPr>
      </w:pPr>
      <w:r w:rsidRPr="00F04CC2">
        <w:rPr>
          <w:rFonts w:ascii="Arial" w:hAnsi="Arial" w:cs="Arial"/>
        </w:rPr>
        <w:t xml:space="preserve">zapsaná v obchodním rejstříku vedeném Městským soudem v Praze pod </w:t>
      </w:r>
      <w:proofErr w:type="spellStart"/>
      <w:r w:rsidRPr="00F04CC2">
        <w:rPr>
          <w:rFonts w:ascii="Arial" w:hAnsi="Arial" w:cs="Arial"/>
        </w:rPr>
        <w:t>sp</w:t>
      </w:r>
      <w:proofErr w:type="spellEnd"/>
      <w:r w:rsidR="00F04CC2">
        <w:rPr>
          <w:rFonts w:ascii="Arial" w:hAnsi="Arial" w:cs="Arial"/>
        </w:rPr>
        <w:t>.</w:t>
      </w:r>
      <w:r w:rsidR="00D75FD5">
        <w:rPr>
          <w:rFonts w:ascii="Arial" w:hAnsi="Arial" w:cs="Arial"/>
        </w:rPr>
        <w:t xml:space="preserve"> </w:t>
      </w:r>
      <w:r w:rsidRPr="00F04CC2">
        <w:rPr>
          <w:rFonts w:ascii="Arial" w:hAnsi="Arial" w:cs="Arial"/>
        </w:rPr>
        <w:t>z</w:t>
      </w:r>
      <w:r w:rsidR="00F04CC2">
        <w:rPr>
          <w:rFonts w:ascii="Arial" w:hAnsi="Arial" w:cs="Arial"/>
        </w:rPr>
        <w:t>n</w:t>
      </w:r>
      <w:r w:rsidRPr="00F04CC2">
        <w:rPr>
          <w:rFonts w:ascii="Arial" w:hAnsi="Arial" w:cs="Arial"/>
        </w:rPr>
        <w:t>. B 20623</w:t>
      </w:r>
    </w:p>
    <w:p w14:paraId="341D5066" w14:textId="3E1E2C99" w:rsidR="002D59EE" w:rsidRPr="002420DD" w:rsidRDefault="002D59EE" w:rsidP="00B8245F">
      <w:pPr>
        <w:rPr>
          <w:rFonts w:ascii="Arial" w:hAnsi="Arial" w:cs="Arial"/>
        </w:rPr>
      </w:pPr>
      <w:r w:rsidRPr="002420DD">
        <w:rPr>
          <w:rFonts w:ascii="Arial" w:hAnsi="Arial" w:cs="Arial"/>
        </w:rPr>
        <w:t>zastoupen</w:t>
      </w:r>
      <w:r w:rsidR="002420DD" w:rsidRPr="002420DD">
        <w:rPr>
          <w:rFonts w:ascii="Arial" w:hAnsi="Arial" w:cs="Arial"/>
        </w:rPr>
        <w:t xml:space="preserve">á na základě plné moci: </w:t>
      </w:r>
      <w:proofErr w:type="spellStart"/>
      <w:r w:rsidR="002420DD" w:rsidRPr="002420DD">
        <w:rPr>
          <w:rFonts w:ascii="Arial" w:hAnsi="Arial" w:cs="Arial"/>
        </w:rPr>
        <w:t>Lanom</w:t>
      </w:r>
      <w:proofErr w:type="spellEnd"/>
      <w:r w:rsidR="002420DD" w:rsidRPr="002420DD">
        <w:rPr>
          <w:rFonts w:ascii="Arial" w:hAnsi="Arial" w:cs="Arial"/>
        </w:rPr>
        <w:t xml:space="preserve"> spol. s r.o., Nad Primaskou 1006/19 Praha 10</w:t>
      </w:r>
    </w:p>
    <w:p w14:paraId="63A219B7" w14:textId="26A1B8DC" w:rsidR="002D59EE" w:rsidRPr="002420DD" w:rsidRDefault="002420DD" w:rsidP="00B8245F">
      <w:pPr>
        <w:rPr>
          <w:rFonts w:ascii="Arial" w:hAnsi="Arial" w:cs="Arial"/>
        </w:rPr>
      </w:pPr>
      <w:r w:rsidRPr="002420DD">
        <w:rPr>
          <w:rFonts w:ascii="Arial" w:hAnsi="Arial" w:cs="Arial"/>
        </w:rPr>
        <w:t>110 00</w:t>
      </w:r>
    </w:p>
    <w:p w14:paraId="0531986A" w14:textId="36BFD37F" w:rsidR="002D59EE" w:rsidRPr="00F04CC2" w:rsidRDefault="002D59EE" w:rsidP="00B8245F">
      <w:pPr>
        <w:spacing w:before="120"/>
        <w:rPr>
          <w:rFonts w:ascii="Arial" w:hAnsi="Arial" w:cs="Arial"/>
        </w:rPr>
      </w:pPr>
      <w:r w:rsidRPr="00F04CC2">
        <w:rPr>
          <w:rFonts w:ascii="Arial" w:hAnsi="Arial" w:cs="Arial"/>
        </w:rPr>
        <w:t>(„</w:t>
      </w:r>
      <w:r w:rsidR="00D618F3" w:rsidRPr="00F04CC2">
        <w:rPr>
          <w:rFonts w:ascii="Arial" w:hAnsi="Arial" w:cs="Arial"/>
          <w:b/>
        </w:rPr>
        <w:t>CETIN</w:t>
      </w:r>
      <w:r w:rsidRPr="00F04CC2">
        <w:rPr>
          <w:rFonts w:ascii="Arial" w:hAnsi="Arial" w:cs="Arial"/>
        </w:rPr>
        <w:t>“)</w:t>
      </w:r>
    </w:p>
    <w:p w14:paraId="4E3F52AC" w14:textId="77777777" w:rsidR="002D59EE" w:rsidRPr="00F04CC2" w:rsidRDefault="002D59EE" w:rsidP="00F04CC2">
      <w:pPr>
        <w:spacing w:line="276" w:lineRule="auto"/>
        <w:rPr>
          <w:rFonts w:ascii="Arial" w:hAnsi="Arial" w:cs="Arial"/>
        </w:rPr>
      </w:pPr>
      <w:r w:rsidRPr="00F04CC2">
        <w:rPr>
          <w:rFonts w:ascii="Arial" w:hAnsi="Arial" w:cs="Arial"/>
        </w:rPr>
        <w:t>a</w:t>
      </w:r>
    </w:p>
    <w:p w14:paraId="5100C9DE" w14:textId="77777777" w:rsidR="000E3153" w:rsidRDefault="000E3153" w:rsidP="00C013C3">
      <w:pPr>
        <w:tabs>
          <w:tab w:val="left" w:pos="850"/>
        </w:tabs>
        <w:jc w:val="both"/>
        <w:rPr>
          <w:rFonts w:ascii="Arial" w:hAnsi="Arial" w:cs="Arial"/>
        </w:rPr>
      </w:pPr>
    </w:p>
    <w:p w14:paraId="46AADDB7" w14:textId="77777777" w:rsidR="00325E0D" w:rsidRDefault="00325E0D" w:rsidP="00D75FD5">
      <w:pPr>
        <w:tabs>
          <w:tab w:val="left" w:pos="850"/>
        </w:tabs>
        <w:spacing w:line="276" w:lineRule="auto"/>
        <w:jc w:val="both"/>
        <w:rPr>
          <w:rFonts w:ascii="Arial" w:hAnsi="Arial" w:cs="Arial"/>
        </w:rPr>
      </w:pPr>
    </w:p>
    <w:p w14:paraId="6F6EB4A0" w14:textId="7F8E38BE" w:rsidR="00760D88" w:rsidRDefault="00A01B64" w:rsidP="00D75FD5">
      <w:pPr>
        <w:tabs>
          <w:tab w:val="left" w:pos="850"/>
        </w:tabs>
        <w:spacing w:line="276" w:lineRule="auto"/>
        <w:jc w:val="both"/>
        <w:rPr>
          <w:rFonts w:ascii="Arial" w:hAnsi="Arial" w:cs="Arial"/>
        </w:rPr>
      </w:pPr>
      <w:r w:rsidRPr="00A01B64">
        <w:rPr>
          <w:rFonts w:ascii="Arial" w:hAnsi="Arial" w:cs="Arial"/>
        </w:rPr>
        <w:t xml:space="preserve">Společenství vlastníků Ondříčkova </w:t>
      </w:r>
      <w:proofErr w:type="gramStart"/>
      <w:r w:rsidRPr="00A01B64">
        <w:rPr>
          <w:rFonts w:ascii="Arial" w:hAnsi="Arial" w:cs="Arial"/>
        </w:rPr>
        <w:t>č.p.</w:t>
      </w:r>
      <w:proofErr w:type="gramEnd"/>
      <w:r w:rsidRPr="00A01B64">
        <w:rPr>
          <w:rFonts w:ascii="Arial" w:hAnsi="Arial" w:cs="Arial"/>
        </w:rPr>
        <w:t xml:space="preserve"> 385,391, Praha 3</w:t>
      </w:r>
    </w:p>
    <w:p w14:paraId="30D471DE" w14:textId="77777777" w:rsidR="00A01B64" w:rsidRDefault="00A01B64" w:rsidP="00D75FD5">
      <w:pPr>
        <w:tabs>
          <w:tab w:val="left" w:pos="850"/>
        </w:tabs>
        <w:spacing w:line="276" w:lineRule="auto"/>
        <w:jc w:val="both"/>
        <w:rPr>
          <w:rFonts w:ascii="Arial" w:hAnsi="Arial" w:cs="Arial"/>
        </w:rPr>
      </w:pPr>
    </w:p>
    <w:p w14:paraId="5E142246" w14:textId="684EB382" w:rsidR="002D59EE" w:rsidRDefault="00D75FD5" w:rsidP="00D75FD5">
      <w:pPr>
        <w:tabs>
          <w:tab w:val="left" w:pos="850"/>
        </w:tabs>
        <w:spacing w:line="276" w:lineRule="auto"/>
        <w:jc w:val="both"/>
        <w:rPr>
          <w:rFonts w:ascii="Arial" w:hAnsi="Arial" w:cs="Arial"/>
        </w:rPr>
      </w:pPr>
      <w:r w:rsidRPr="00D75FD5">
        <w:rPr>
          <w:rFonts w:ascii="Arial" w:hAnsi="Arial" w:cs="Arial"/>
        </w:rPr>
        <w:t>(</w:t>
      </w:r>
      <w:r w:rsidR="00D27871">
        <w:rPr>
          <w:rFonts w:ascii="Arial" w:hAnsi="Arial" w:cs="Arial"/>
        </w:rPr>
        <w:t>SV</w:t>
      </w:r>
      <w:r w:rsidR="002420DD">
        <w:rPr>
          <w:rFonts w:ascii="Arial" w:hAnsi="Arial" w:cs="Arial"/>
        </w:rPr>
        <w:t xml:space="preserve"> </w:t>
      </w:r>
      <w:r w:rsidRPr="00D75FD5">
        <w:rPr>
          <w:rFonts w:ascii="Arial" w:hAnsi="Arial" w:cs="Arial"/>
        </w:rPr>
        <w:t>a CETIN jednotlivě dále</w:t>
      </w:r>
      <w:r w:rsidRPr="00D75FD5" w:rsidDel="00971AB5">
        <w:rPr>
          <w:rFonts w:ascii="Arial" w:hAnsi="Arial" w:cs="Arial"/>
        </w:rPr>
        <w:t xml:space="preserve"> </w:t>
      </w:r>
      <w:r w:rsidRPr="00D75FD5">
        <w:rPr>
          <w:rFonts w:ascii="Arial" w:hAnsi="Arial" w:cs="Arial"/>
        </w:rPr>
        <w:t>jako „</w:t>
      </w:r>
      <w:r w:rsidRPr="00D75FD5">
        <w:rPr>
          <w:rFonts w:ascii="Arial" w:hAnsi="Arial" w:cs="Arial"/>
          <w:b/>
          <w:bCs w:val="0"/>
        </w:rPr>
        <w:t>Strana</w:t>
      </w:r>
      <w:r w:rsidRPr="00D75FD5">
        <w:rPr>
          <w:rFonts w:ascii="Arial" w:hAnsi="Arial" w:cs="Arial"/>
        </w:rPr>
        <w:t>“, společně jako „</w:t>
      </w:r>
      <w:r w:rsidRPr="00D75FD5">
        <w:rPr>
          <w:rFonts w:ascii="Arial" w:hAnsi="Arial" w:cs="Arial"/>
          <w:b/>
          <w:bCs w:val="0"/>
        </w:rPr>
        <w:t>Strany</w:t>
      </w:r>
      <w:r w:rsidRPr="00D75FD5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2D286598" w14:textId="01CE40E7" w:rsidR="00D75FD5" w:rsidRDefault="00D75FD5" w:rsidP="00D75FD5">
      <w:pPr>
        <w:tabs>
          <w:tab w:val="left" w:pos="850"/>
        </w:tabs>
        <w:spacing w:line="276" w:lineRule="auto"/>
        <w:jc w:val="both"/>
        <w:rPr>
          <w:rFonts w:ascii="Arial" w:hAnsi="Arial" w:cs="Arial"/>
        </w:rPr>
      </w:pPr>
    </w:p>
    <w:p w14:paraId="729C54B0" w14:textId="5A48360C" w:rsidR="00D75FD5" w:rsidRPr="00D75FD5" w:rsidRDefault="00D75FD5" w:rsidP="00D75FD5">
      <w:pPr>
        <w:tabs>
          <w:tab w:val="left" w:pos="850"/>
        </w:tabs>
        <w:jc w:val="both"/>
        <w:rPr>
          <w:rFonts w:ascii="Arial" w:hAnsi="Arial" w:cs="Arial"/>
        </w:rPr>
      </w:pPr>
      <w:r w:rsidRPr="00B8245F">
        <w:rPr>
          <w:rFonts w:ascii="Arial" w:hAnsi="Arial" w:cs="Arial"/>
        </w:rPr>
        <w:t xml:space="preserve">Strany </w:t>
      </w:r>
      <w:r w:rsidRPr="00D75FD5">
        <w:rPr>
          <w:rFonts w:ascii="Arial" w:hAnsi="Arial" w:cs="Arial"/>
        </w:rPr>
        <w:t>si potvrzuj</w:t>
      </w:r>
      <w:r w:rsidRPr="00B8245F">
        <w:rPr>
          <w:rFonts w:ascii="Arial" w:hAnsi="Arial" w:cs="Arial"/>
        </w:rPr>
        <w:t>í</w:t>
      </w:r>
      <w:r w:rsidRPr="00D75FD5">
        <w:rPr>
          <w:rFonts w:ascii="Arial" w:hAnsi="Arial" w:cs="Arial"/>
        </w:rPr>
        <w:t xml:space="preserve">: </w:t>
      </w:r>
    </w:p>
    <w:p w14:paraId="7269E676" w14:textId="77777777" w:rsidR="00D75FD5" w:rsidRPr="00D75FD5" w:rsidRDefault="00D75FD5" w:rsidP="00D75FD5">
      <w:pPr>
        <w:tabs>
          <w:tab w:val="left" w:pos="850"/>
        </w:tabs>
        <w:jc w:val="both"/>
        <w:rPr>
          <w:rFonts w:ascii="Arial" w:hAnsi="Arial" w:cs="Arial"/>
        </w:rPr>
      </w:pPr>
    </w:p>
    <w:p w14:paraId="1DCFD392" w14:textId="348C0E81" w:rsidR="00D75FD5" w:rsidRPr="00D75FD5" w:rsidRDefault="00D75FD5" w:rsidP="00681EE8">
      <w:pPr>
        <w:numPr>
          <w:ilvl w:val="0"/>
          <w:numId w:val="1"/>
        </w:numPr>
        <w:tabs>
          <w:tab w:val="left" w:pos="850"/>
        </w:tabs>
        <w:ind w:left="850" w:hanging="493"/>
        <w:jc w:val="both"/>
        <w:rPr>
          <w:rFonts w:ascii="Arial" w:hAnsi="Arial" w:cs="Arial"/>
        </w:rPr>
      </w:pPr>
      <w:r w:rsidRPr="00D75FD5">
        <w:rPr>
          <w:rFonts w:ascii="Arial" w:hAnsi="Arial" w:cs="Arial"/>
        </w:rPr>
        <w:t xml:space="preserve">že výrazy v Protokolu mají stejný význam, jako jim je přiřazen </w:t>
      </w:r>
      <w:r w:rsidRPr="00633AA3">
        <w:rPr>
          <w:rFonts w:ascii="Arial" w:hAnsi="Arial" w:cs="Arial"/>
        </w:rPr>
        <w:t>v</w:t>
      </w:r>
      <w:r w:rsidR="00D05715" w:rsidRPr="00633AA3">
        <w:rPr>
          <w:rFonts w:ascii="Arial" w:hAnsi="Arial" w:cs="Arial"/>
        </w:rPr>
        <w:t> </w:t>
      </w:r>
      <w:r w:rsidR="000C7E8F" w:rsidRPr="00633AA3">
        <w:rPr>
          <w:rFonts w:ascii="Arial" w:hAnsi="Arial" w:cs="Arial"/>
        </w:rPr>
        <w:t>Souhlasu</w:t>
      </w:r>
      <w:r w:rsidR="002420DD" w:rsidRPr="00633AA3">
        <w:rPr>
          <w:rFonts w:ascii="Arial" w:hAnsi="Arial" w:cs="Arial"/>
        </w:rPr>
        <w:t xml:space="preserve"> </w:t>
      </w:r>
    </w:p>
    <w:p w14:paraId="5C6B2AD2" w14:textId="05D8D121" w:rsidR="00D75FD5" w:rsidRPr="00D75FD5" w:rsidRDefault="00D75FD5" w:rsidP="00681EE8">
      <w:pPr>
        <w:numPr>
          <w:ilvl w:val="0"/>
          <w:numId w:val="1"/>
        </w:numPr>
        <w:tabs>
          <w:tab w:val="left" w:pos="850"/>
        </w:tabs>
        <w:ind w:left="850" w:hanging="493"/>
        <w:jc w:val="both"/>
        <w:rPr>
          <w:rFonts w:ascii="Arial" w:hAnsi="Arial" w:cs="Arial"/>
        </w:rPr>
      </w:pPr>
      <w:r w:rsidRPr="00D75FD5">
        <w:rPr>
          <w:rFonts w:ascii="Arial" w:hAnsi="Arial" w:cs="Arial"/>
        </w:rPr>
        <w:t>zákresem/ plánkem/ fotodokumentac</w:t>
      </w:r>
      <w:r w:rsidRPr="00291FA0">
        <w:rPr>
          <w:rFonts w:ascii="Arial" w:hAnsi="Arial" w:cs="Arial"/>
        </w:rPr>
        <w:t>í</w:t>
      </w:r>
      <w:r w:rsidRPr="00D75FD5">
        <w:rPr>
          <w:rFonts w:ascii="Arial" w:hAnsi="Arial" w:cs="Arial"/>
        </w:rPr>
        <w:t xml:space="preserve"> skutečný rozsah </w:t>
      </w:r>
      <w:r w:rsidR="00623C2E" w:rsidRPr="00291FA0">
        <w:rPr>
          <w:rFonts w:ascii="Arial" w:hAnsi="Arial" w:cs="Arial"/>
        </w:rPr>
        <w:t xml:space="preserve">části </w:t>
      </w:r>
      <w:bookmarkStart w:id="0" w:name="_Hlk30614364"/>
      <w:r w:rsidR="000C7E8F">
        <w:rPr>
          <w:rFonts w:ascii="Arial" w:hAnsi="Arial" w:cs="Arial"/>
        </w:rPr>
        <w:t>nemovitosti</w:t>
      </w:r>
      <w:r w:rsidRPr="00D75FD5">
        <w:rPr>
          <w:rFonts w:ascii="Arial" w:hAnsi="Arial" w:cs="Arial"/>
        </w:rPr>
        <w:t xml:space="preserve"> </w:t>
      </w:r>
      <w:bookmarkEnd w:id="0"/>
      <w:r w:rsidRPr="00D75FD5">
        <w:rPr>
          <w:rFonts w:ascii="Arial" w:hAnsi="Arial" w:cs="Arial"/>
        </w:rPr>
        <w:t>dotčen</w:t>
      </w:r>
      <w:r w:rsidR="00B8245F" w:rsidRPr="00291FA0">
        <w:rPr>
          <w:rFonts w:ascii="Arial" w:hAnsi="Arial" w:cs="Arial"/>
        </w:rPr>
        <w:t>é</w:t>
      </w:r>
      <w:r w:rsidRPr="00D75FD5">
        <w:rPr>
          <w:rFonts w:ascii="Arial" w:hAnsi="Arial" w:cs="Arial"/>
        </w:rPr>
        <w:t xml:space="preserve"> umístěním a provozem </w:t>
      </w:r>
      <w:r w:rsidR="00BB0B95">
        <w:rPr>
          <w:rFonts w:ascii="Arial" w:hAnsi="Arial" w:cs="Arial"/>
        </w:rPr>
        <w:t>optické přípojky a vnitřních rozvodů</w:t>
      </w:r>
      <w:r w:rsidRPr="00D75FD5">
        <w:rPr>
          <w:rFonts w:ascii="Arial" w:hAnsi="Arial" w:cs="Arial"/>
        </w:rPr>
        <w:t>;</w:t>
      </w:r>
    </w:p>
    <w:p w14:paraId="1656B360" w14:textId="48A3674E" w:rsidR="00D75FD5" w:rsidRPr="00FF1226" w:rsidRDefault="00D75FD5" w:rsidP="00681EE8">
      <w:pPr>
        <w:numPr>
          <w:ilvl w:val="0"/>
          <w:numId w:val="1"/>
        </w:numPr>
        <w:tabs>
          <w:tab w:val="left" w:pos="850"/>
        </w:tabs>
        <w:ind w:left="850" w:hanging="493"/>
        <w:jc w:val="both"/>
        <w:rPr>
          <w:rFonts w:ascii="Arial" w:hAnsi="Arial" w:cs="Arial"/>
          <w:color w:val="000000" w:themeColor="text1"/>
        </w:rPr>
      </w:pPr>
      <w:r w:rsidRPr="00D75FD5">
        <w:rPr>
          <w:rFonts w:ascii="Arial" w:hAnsi="Arial" w:cs="Arial"/>
        </w:rPr>
        <w:t xml:space="preserve">že rozsah umístění </w:t>
      </w:r>
      <w:r w:rsidR="00BB0B95">
        <w:rPr>
          <w:rFonts w:ascii="Arial" w:hAnsi="Arial" w:cs="Arial"/>
        </w:rPr>
        <w:t>optické přípojky a vnitřních rozvodů</w:t>
      </w:r>
      <w:r w:rsidR="00BB0B95" w:rsidRPr="00291FA0">
        <w:rPr>
          <w:rFonts w:ascii="Arial" w:hAnsi="Arial" w:cs="Arial"/>
        </w:rPr>
        <w:t xml:space="preserve"> </w:t>
      </w:r>
      <w:r w:rsidR="00623C2E" w:rsidRPr="00291FA0">
        <w:rPr>
          <w:rFonts w:ascii="Arial" w:hAnsi="Arial" w:cs="Arial"/>
        </w:rPr>
        <w:t>na/</w:t>
      </w:r>
      <w:r w:rsidRPr="00D75FD5">
        <w:rPr>
          <w:rFonts w:ascii="Arial" w:hAnsi="Arial" w:cs="Arial"/>
        </w:rPr>
        <w:t xml:space="preserve">v </w:t>
      </w:r>
      <w:r w:rsidR="00BB0B95">
        <w:rPr>
          <w:rFonts w:ascii="Arial" w:hAnsi="Arial" w:cs="Arial"/>
        </w:rPr>
        <w:t>nemovitosti</w:t>
      </w:r>
      <w:r w:rsidR="00623C2E" w:rsidRPr="00D75FD5">
        <w:rPr>
          <w:rFonts w:ascii="Arial" w:hAnsi="Arial" w:cs="Arial"/>
        </w:rPr>
        <w:t xml:space="preserve"> </w:t>
      </w:r>
      <w:r w:rsidRPr="00D75FD5">
        <w:rPr>
          <w:rFonts w:ascii="Arial" w:hAnsi="Arial" w:cs="Arial"/>
        </w:rPr>
        <w:t xml:space="preserve">odpovídá k Protokolu </w:t>
      </w:r>
      <w:r w:rsidRPr="00FF1226">
        <w:rPr>
          <w:rFonts w:ascii="Arial" w:hAnsi="Arial" w:cs="Arial"/>
          <w:color w:val="000000" w:themeColor="text1"/>
        </w:rPr>
        <w:t xml:space="preserve">přiloženému </w:t>
      </w:r>
      <w:r w:rsidRPr="002420DD">
        <w:rPr>
          <w:rFonts w:ascii="Arial" w:hAnsi="Arial" w:cs="Arial"/>
          <w:strike/>
          <w:color w:val="000000" w:themeColor="text1"/>
        </w:rPr>
        <w:t>zákresu/ plánku /</w:t>
      </w:r>
      <w:r w:rsidRPr="00FF1226">
        <w:rPr>
          <w:rFonts w:ascii="Arial" w:hAnsi="Arial" w:cs="Arial"/>
          <w:color w:val="000000" w:themeColor="text1"/>
        </w:rPr>
        <w:t>fotodokumentaci;</w:t>
      </w:r>
    </w:p>
    <w:p w14:paraId="46E3065D" w14:textId="5A3AA505" w:rsidR="00180925" w:rsidRDefault="00D75FD5" w:rsidP="002C4E0E">
      <w:pPr>
        <w:numPr>
          <w:ilvl w:val="0"/>
          <w:numId w:val="1"/>
        </w:numPr>
        <w:tabs>
          <w:tab w:val="left" w:pos="850"/>
        </w:tabs>
        <w:ind w:left="850" w:hanging="493"/>
        <w:jc w:val="both"/>
        <w:rPr>
          <w:rFonts w:ascii="Arial" w:hAnsi="Arial" w:cs="Arial"/>
          <w:color w:val="000000" w:themeColor="text1"/>
        </w:rPr>
      </w:pPr>
      <w:r w:rsidRPr="00FF1226">
        <w:rPr>
          <w:rFonts w:ascii="Arial" w:hAnsi="Arial" w:cs="Arial"/>
          <w:color w:val="000000" w:themeColor="text1"/>
        </w:rPr>
        <w:t xml:space="preserve">že </w:t>
      </w:r>
      <w:r w:rsidR="00BB0B95" w:rsidRPr="00FF1226">
        <w:rPr>
          <w:rFonts w:ascii="Arial" w:hAnsi="Arial" w:cs="Arial"/>
          <w:color w:val="000000" w:themeColor="text1"/>
        </w:rPr>
        <w:t>nemovitost</w:t>
      </w:r>
      <w:r w:rsidR="00623C2E" w:rsidRPr="00FF1226">
        <w:rPr>
          <w:rFonts w:ascii="Arial" w:hAnsi="Arial" w:cs="Arial"/>
          <w:color w:val="000000" w:themeColor="text1"/>
        </w:rPr>
        <w:t xml:space="preserve"> </w:t>
      </w:r>
      <w:r w:rsidRPr="00FF1226">
        <w:rPr>
          <w:rFonts w:ascii="Arial" w:hAnsi="Arial" w:cs="Arial"/>
          <w:color w:val="000000" w:themeColor="text1"/>
        </w:rPr>
        <w:t xml:space="preserve">je po dokončení umístění </w:t>
      </w:r>
      <w:r w:rsidR="00BB0B95" w:rsidRPr="00FF1226">
        <w:rPr>
          <w:rFonts w:ascii="Arial" w:hAnsi="Arial" w:cs="Arial"/>
          <w:color w:val="000000" w:themeColor="text1"/>
        </w:rPr>
        <w:t xml:space="preserve">optické přípojky a vnitřních rozvodů </w:t>
      </w:r>
      <w:r w:rsidRPr="00FF1226">
        <w:rPr>
          <w:rFonts w:ascii="Arial" w:hAnsi="Arial" w:cs="Arial"/>
          <w:color w:val="000000" w:themeColor="text1"/>
        </w:rPr>
        <w:t xml:space="preserve">ve stavu odpovídajícímu předchozímu účelu užívání, </w:t>
      </w:r>
      <w:r w:rsidR="00BB0B95" w:rsidRPr="00FF1226">
        <w:rPr>
          <w:rFonts w:ascii="Arial" w:hAnsi="Arial" w:cs="Arial"/>
          <w:color w:val="000000" w:themeColor="text1"/>
        </w:rPr>
        <w:t xml:space="preserve">a že </w:t>
      </w:r>
      <w:r w:rsidRPr="00FF1226">
        <w:rPr>
          <w:rFonts w:ascii="Arial" w:hAnsi="Arial" w:cs="Arial"/>
          <w:color w:val="000000" w:themeColor="text1"/>
        </w:rPr>
        <w:t xml:space="preserve">umístěním </w:t>
      </w:r>
      <w:r w:rsidR="00BB0B95" w:rsidRPr="00FF1226">
        <w:rPr>
          <w:rFonts w:ascii="Arial" w:hAnsi="Arial" w:cs="Arial"/>
          <w:color w:val="000000" w:themeColor="text1"/>
        </w:rPr>
        <w:t xml:space="preserve">optické přípojky a vnitřních rozvodů </w:t>
      </w:r>
      <w:r w:rsidR="00291FA0" w:rsidRPr="00FF1226">
        <w:rPr>
          <w:rFonts w:ascii="Arial" w:hAnsi="Arial" w:cs="Arial"/>
          <w:color w:val="000000" w:themeColor="text1"/>
        </w:rPr>
        <w:t>nebyla</w:t>
      </w:r>
      <w:r w:rsidRPr="00FF1226">
        <w:rPr>
          <w:rFonts w:ascii="Arial" w:hAnsi="Arial" w:cs="Arial"/>
          <w:color w:val="000000" w:themeColor="text1"/>
        </w:rPr>
        <w:t xml:space="preserve"> poškozena ani jakkoliv znehodnocena</w:t>
      </w:r>
      <w:r w:rsidR="00521BB0" w:rsidRPr="00FF1226">
        <w:rPr>
          <w:rFonts w:ascii="Arial" w:hAnsi="Arial" w:cs="Arial"/>
          <w:color w:val="000000" w:themeColor="text1"/>
        </w:rPr>
        <w:t>;</w:t>
      </w:r>
    </w:p>
    <w:p w14:paraId="36CB081D" w14:textId="3026C74A" w:rsidR="00FF1226" w:rsidRPr="002420DD" w:rsidRDefault="00FF1226" w:rsidP="00FF1226">
      <w:pPr>
        <w:numPr>
          <w:ilvl w:val="0"/>
          <w:numId w:val="1"/>
        </w:numPr>
        <w:tabs>
          <w:tab w:val="left" w:pos="850"/>
        </w:tabs>
        <w:ind w:left="850" w:hanging="493"/>
        <w:jc w:val="both"/>
        <w:rPr>
          <w:rFonts w:ascii="Arial" w:hAnsi="Arial" w:cs="Arial"/>
          <w:strike/>
        </w:rPr>
      </w:pPr>
      <w:r w:rsidRPr="002420DD">
        <w:rPr>
          <w:rFonts w:ascii="Arial" w:hAnsi="Arial" w:cs="Arial"/>
          <w:strike/>
        </w:rPr>
        <w:t xml:space="preserve">že schránka na přístupový klíč byla se souhlasem Vlastníka/SVJ/BD umístěna v nemovitosti </w:t>
      </w:r>
      <w:r w:rsidR="002420DD" w:rsidRPr="002420DD">
        <w:rPr>
          <w:rFonts w:ascii="Arial" w:hAnsi="Arial" w:cs="Arial"/>
          <w:strike/>
        </w:rPr>
        <w:t xml:space="preserve"> </w:t>
      </w:r>
    </w:p>
    <w:p w14:paraId="435F1361" w14:textId="23CCDF15" w:rsidR="00465BC4" w:rsidRPr="004025C9" w:rsidRDefault="004363DA" w:rsidP="002C4E0E">
      <w:pPr>
        <w:numPr>
          <w:ilvl w:val="0"/>
          <w:numId w:val="1"/>
        </w:numPr>
        <w:tabs>
          <w:tab w:val="left" w:pos="850"/>
        </w:tabs>
        <w:ind w:left="850" w:hanging="493"/>
        <w:jc w:val="both"/>
        <w:rPr>
          <w:rFonts w:ascii="Arial" w:hAnsi="Arial" w:cs="Arial"/>
          <w:strike/>
          <w:color w:val="000000" w:themeColor="text1"/>
        </w:rPr>
      </w:pPr>
      <w:r w:rsidRPr="004025C9">
        <w:rPr>
          <w:rFonts w:ascii="Arial" w:hAnsi="Arial" w:cs="Arial"/>
          <w:strike/>
          <w:color w:val="000000" w:themeColor="text1"/>
        </w:rPr>
        <w:t xml:space="preserve">že </w:t>
      </w:r>
      <w:r w:rsidR="002F249A" w:rsidRPr="004025C9">
        <w:rPr>
          <w:rFonts w:ascii="Arial" w:hAnsi="Arial" w:cs="Arial"/>
          <w:strike/>
          <w:color w:val="000000" w:themeColor="text1"/>
        </w:rPr>
        <w:t>objednal-li vlastník nebo uživatel byt</w:t>
      </w:r>
      <w:r w:rsidRPr="004025C9">
        <w:rPr>
          <w:rFonts w:ascii="Arial" w:hAnsi="Arial" w:cs="Arial"/>
          <w:strike/>
          <w:color w:val="000000" w:themeColor="text1"/>
        </w:rPr>
        <w:t xml:space="preserve">ové </w:t>
      </w:r>
      <w:r w:rsidR="00227C41" w:rsidRPr="004025C9">
        <w:rPr>
          <w:rFonts w:ascii="Arial" w:hAnsi="Arial" w:cs="Arial"/>
          <w:strike/>
          <w:color w:val="000000" w:themeColor="text1"/>
        </w:rPr>
        <w:t>či</w:t>
      </w:r>
      <w:r w:rsidR="008A5BCD" w:rsidRPr="004025C9">
        <w:rPr>
          <w:rFonts w:ascii="Arial" w:hAnsi="Arial" w:cs="Arial"/>
          <w:strike/>
          <w:color w:val="000000" w:themeColor="text1"/>
        </w:rPr>
        <w:t xml:space="preserve"> nebytové jednotky</w:t>
      </w:r>
      <w:r w:rsidRPr="004025C9">
        <w:rPr>
          <w:rFonts w:ascii="Arial" w:hAnsi="Arial" w:cs="Arial"/>
          <w:strike/>
          <w:color w:val="000000" w:themeColor="text1"/>
        </w:rPr>
        <w:t xml:space="preserve"> v nemovitosti službu elektronických komunikací u podnikatele poskytujícího služby elektronických komunikací, bude v nemovitosti umístěn rovněž</w:t>
      </w:r>
      <w:r w:rsidR="00465BC4" w:rsidRPr="004025C9">
        <w:rPr>
          <w:rFonts w:ascii="Arial" w:hAnsi="Arial" w:cs="Arial"/>
          <w:strike/>
          <w:color w:val="000000" w:themeColor="text1"/>
        </w:rPr>
        <w:t xml:space="preserve"> i</w:t>
      </w:r>
      <w:r w:rsidR="00521BB0" w:rsidRPr="004025C9">
        <w:rPr>
          <w:rFonts w:ascii="Arial" w:hAnsi="Arial" w:cs="Arial"/>
          <w:strike/>
          <w:color w:val="000000" w:themeColor="text1"/>
        </w:rPr>
        <w:t xml:space="preserve"> </w:t>
      </w:r>
      <w:r w:rsidR="00144682" w:rsidRPr="004025C9">
        <w:rPr>
          <w:rFonts w:ascii="Arial" w:hAnsi="Arial" w:cs="Arial"/>
          <w:strike/>
          <w:color w:val="000000" w:themeColor="text1"/>
        </w:rPr>
        <w:t xml:space="preserve">vnitřní </w:t>
      </w:r>
      <w:r w:rsidR="00465BC4" w:rsidRPr="004025C9">
        <w:rPr>
          <w:rFonts w:ascii="Arial" w:hAnsi="Arial" w:cs="Arial"/>
          <w:strike/>
          <w:color w:val="000000" w:themeColor="text1"/>
        </w:rPr>
        <w:t xml:space="preserve">horizontální </w:t>
      </w:r>
      <w:r w:rsidR="00144682" w:rsidRPr="004025C9">
        <w:rPr>
          <w:rFonts w:ascii="Arial" w:hAnsi="Arial" w:cs="Arial"/>
          <w:strike/>
          <w:color w:val="000000" w:themeColor="text1"/>
        </w:rPr>
        <w:t xml:space="preserve">rozvod vedoucí od </w:t>
      </w:r>
      <w:r w:rsidR="00465BC4" w:rsidRPr="004025C9">
        <w:rPr>
          <w:rFonts w:ascii="Arial" w:hAnsi="Arial" w:cs="Arial"/>
          <w:strike/>
          <w:color w:val="000000" w:themeColor="text1"/>
        </w:rPr>
        <w:t xml:space="preserve">vnitřního </w:t>
      </w:r>
      <w:r w:rsidR="00144682" w:rsidRPr="004025C9">
        <w:rPr>
          <w:rFonts w:ascii="Arial" w:hAnsi="Arial" w:cs="Arial"/>
          <w:strike/>
          <w:color w:val="000000" w:themeColor="text1"/>
        </w:rPr>
        <w:t>svislého přívodního rozvodu k</w:t>
      </w:r>
      <w:r w:rsidR="00465BC4" w:rsidRPr="004025C9">
        <w:rPr>
          <w:rFonts w:ascii="Arial" w:hAnsi="Arial" w:cs="Arial"/>
          <w:strike/>
          <w:color w:val="000000" w:themeColor="text1"/>
        </w:rPr>
        <w:t xml:space="preserve"> vchodovým dveřím nejvzdálenější </w:t>
      </w:r>
      <w:r w:rsidR="00227C41" w:rsidRPr="004025C9">
        <w:rPr>
          <w:rFonts w:ascii="Arial" w:hAnsi="Arial" w:cs="Arial"/>
          <w:strike/>
          <w:color w:val="000000" w:themeColor="text1"/>
        </w:rPr>
        <w:t>bytové či nebytové jednotky</w:t>
      </w:r>
      <w:r w:rsidR="00465BC4" w:rsidRPr="004025C9">
        <w:rPr>
          <w:rFonts w:ascii="Arial" w:hAnsi="Arial" w:cs="Arial"/>
          <w:strike/>
          <w:color w:val="000000" w:themeColor="text1"/>
        </w:rPr>
        <w:t xml:space="preserve"> v daném patře </w:t>
      </w:r>
      <w:r w:rsidR="00F30408" w:rsidRPr="004025C9">
        <w:rPr>
          <w:rFonts w:ascii="Arial" w:hAnsi="Arial" w:cs="Arial"/>
          <w:strike/>
          <w:color w:val="000000" w:themeColor="text1"/>
        </w:rPr>
        <w:t>(</w:t>
      </w:r>
      <w:r w:rsidR="00465BC4" w:rsidRPr="004025C9">
        <w:rPr>
          <w:rFonts w:ascii="Arial" w:hAnsi="Arial" w:cs="Arial"/>
          <w:strike/>
          <w:color w:val="000000" w:themeColor="text1"/>
        </w:rPr>
        <w:t>dále jen „</w:t>
      </w:r>
      <w:r w:rsidR="00465BC4" w:rsidRPr="004025C9">
        <w:rPr>
          <w:rFonts w:ascii="Arial" w:hAnsi="Arial" w:cs="Arial"/>
          <w:i/>
          <w:iCs/>
          <w:strike/>
          <w:color w:val="000000" w:themeColor="text1"/>
        </w:rPr>
        <w:t>vnitřní horizontální rozvod</w:t>
      </w:r>
      <w:r w:rsidR="00465BC4" w:rsidRPr="004025C9">
        <w:rPr>
          <w:rFonts w:ascii="Arial" w:hAnsi="Arial" w:cs="Arial"/>
          <w:strike/>
          <w:color w:val="000000" w:themeColor="text1"/>
        </w:rPr>
        <w:t>“</w:t>
      </w:r>
      <w:r w:rsidR="00030A13" w:rsidRPr="004025C9">
        <w:rPr>
          <w:rFonts w:ascii="Arial" w:hAnsi="Arial" w:cs="Arial"/>
          <w:strike/>
          <w:color w:val="000000" w:themeColor="text1"/>
        </w:rPr>
        <w:t>).</w:t>
      </w:r>
      <w:r w:rsidR="00F30408" w:rsidRPr="004025C9">
        <w:rPr>
          <w:rFonts w:ascii="Arial" w:hAnsi="Arial" w:cs="Arial"/>
          <w:strike/>
          <w:color w:val="000000" w:themeColor="text1"/>
        </w:rPr>
        <w:t xml:space="preserve"> </w:t>
      </w:r>
    </w:p>
    <w:p w14:paraId="217D7B22" w14:textId="77777777" w:rsidR="000E3153" w:rsidRPr="00666B1D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strike/>
          <w:color w:val="000000" w:themeColor="text1"/>
        </w:rPr>
      </w:pPr>
    </w:p>
    <w:p w14:paraId="65E982C5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270C2D99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193DFD0F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7A21DDF2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004C8148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12085E15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660E0493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42D26568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1C892950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5502B66E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641D8807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5BF86E3A" w14:textId="77777777" w:rsidR="000E3153" w:rsidRPr="000E3153" w:rsidRDefault="000E3153" w:rsidP="000E3153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1C521A7D" w14:textId="77777777" w:rsidR="007A1C6B" w:rsidRPr="0054373B" w:rsidRDefault="007A1C6B" w:rsidP="0054373B">
      <w:pPr>
        <w:tabs>
          <w:tab w:val="left" w:pos="850"/>
        </w:tabs>
        <w:ind w:left="1077"/>
        <w:jc w:val="both"/>
        <w:rPr>
          <w:rFonts w:ascii="Arial" w:hAnsi="Arial" w:cs="Arial"/>
          <w:color w:val="000000" w:themeColor="text1"/>
        </w:rPr>
      </w:pPr>
    </w:p>
    <w:p w14:paraId="134236B8" w14:textId="47E78C0B" w:rsidR="000E3153" w:rsidRPr="00FF1226" w:rsidRDefault="000E3153" w:rsidP="000E3153">
      <w:pPr>
        <w:pStyle w:val="Odstavecseseznamem"/>
        <w:numPr>
          <w:ilvl w:val="0"/>
          <w:numId w:val="3"/>
        </w:numPr>
        <w:tabs>
          <w:tab w:val="left" w:pos="850"/>
        </w:tabs>
        <w:jc w:val="both"/>
        <w:rPr>
          <w:rFonts w:ascii="Arial" w:hAnsi="Arial" w:cs="Arial"/>
          <w:color w:val="000000" w:themeColor="text1"/>
        </w:rPr>
      </w:pPr>
      <w:r w:rsidRPr="00FF1226">
        <w:rPr>
          <w:rFonts w:ascii="Arial" w:hAnsi="Arial" w:cs="Arial"/>
          <w:color w:val="000000" w:themeColor="text1"/>
        </w:rPr>
        <w:lastRenderedPageBreak/>
        <w:t xml:space="preserve">vzdálenost od vnitřního svislého přívodního rozvodu k vchodovým dveřím nejvzdálenějšího bytu v daném </w:t>
      </w:r>
      <w:proofErr w:type="gramStart"/>
      <w:r w:rsidRPr="00FF1226">
        <w:rPr>
          <w:rFonts w:ascii="Arial" w:hAnsi="Arial" w:cs="Arial"/>
          <w:color w:val="000000" w:themeColor="text1"/>
        </w:rPr>
        <w:t>patře</w:t>
      </w:r>
      <w:r w:rsidR="00BE3A10">
        <w:rPr>
          <w:rFonts w:ascii="Arial" w:hAnsi="Arial" w:cs="Arial"/>
          <w:color w:val="000000" w:themeColor="text1"/>
        </w:rPr>
        <w:t xml:space="preserve"> </w:t>
      </w:r>
      <w:r w:rsidR="00F85859">
        <w:rPr>
          <w:rFonts w:ascii="Arial" w:hAnsi="Arial" w:cs="Arial"/>
          <w:color w:val="000000" w:themeColor="text1"/>
        </w:rPr>
        <w:t xml:space="preserve"> </w:t>
      </w:r>
      <w:r w:rsidR="002911E5">
        <w:rPr>
          <w:rFonts w:ascii="Arial" w:hAnsi="Arial" w:cs="Arial"/>
          <w:color w:val="000000" w:themeColor="text1"/>
        </w:rPr>
        <w:t xml:space="preserve"> </w:t>
      </w:r>
      <w:r w:rsidR="0066595F">
        <w:rPr>
          <w:rFonts w:ascii="Arial" w:hAnsi="Arial" w:cs="Arial"/>
          <w:color w:val="000000" w:themeColor="text1"/>
        </w:rPr>
        <w:t xml:space="preserve"> </w:t>
      </w:r>
      <w:r w:rsidR="004025C9">
        <w:rPr>
          <w:rFonts w:ascii="Arial" w:hAnsi="Arial" w:cs="Arial"/>
          <w:color w:val="000000" w:themeColor="text1"/>
        </w:rPr>
        <w:t>0</w:t>
      </w:r>
      <w:r w:rsidR="002911E5">
        <w:rPr>
          <w:rFonts w:ascii="Arial" w:hAnsi="Arial" w:cs="Arial"/>
          <w:color w:val="000000" w:themeColor="text1"/>
        </w:rPr>
        <w:t xml:space="preserve"> </w:t>
      </w:r>
      <w:r w:rsidRPr="00FF1226">
        <w:rPr>
          <w:rFonts w:ascii="Arial" w:hAnsi="Arial" w:cs="Arial"/>
          <w:color w:val="000000" w:themeColor="text1"/>
        </w:rPr>
        <w:t xml:space="preserve"> </w:t>
      </w:r>
      <w:r w:rsidRPr="00FF1226">
        <w:rPr>
          <w:rFonts w:ascii="Arial" w:hAnsi="Arial" w:cs="Arial"/>
          <w:b/>
          <w:bCs w:val="0"/>
          <w:color w:val="000000" w:themeColor="text1"/>
        </w:rPr>
        <w:t>m</w:t>
      </w:r>
      <w:proofErr w:type="gramEnd"/>
    </w:p>
    <w:p w14:paraId="6E39DE3F" w14:textId="59117D66" w:rsidR="000E3153" w:rsidRPr="00FF1226" w:rsidRDefault="000E3153" w:rsidP="000E3153">
      <w:pPr>
        <w:pStyle w:val="Odstavecseseznamem"/>
        <w:numPr>
          <w:ilvl w:val="0"/>
          <w:numId w:val="3"/>
        </w:numPr>
        <w:tabs>
          <w:tab w:val="left" w:pos="850"/>
        </w:tabs>
        <w:jc w:val="both"/>
        <w:rPr>
          <w:rFonts w:ascii="Arial" w:hAnsi="Arial" w:cs="Arial"/>
          <w:color w:val="000000" w:themeColor="text1"/>
        </w:rPr>
      </w:pPr>
      <w:r w:rsidRPr="00FF1226">
        <w:rPr>
          <w:rFonts w:ascii="Arial" w:hAnsi="Arial" w:cs="Arial"/>
          <w:color w:val="000000" w:themeColor="text1"/>
        </w:rPr>
        <w:t xml:space="preserve">využití stávajících lišt či husích krků </w:t>
      </w:r>
      <w:r w:rsidRPr="00FF1226">
        <w:rPr>
          <w:rFonts w:ascii="Arial" w:hAnsi="Arial" w:cs="Arial"/>
          <w:b/>
          <w:bCs w:val="0"/>
          <w:color w:val="000000" w:themeColor="text1"/>
        </w:rPr>
        <w:t xml:space="preserve">ANO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7764455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25C9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☒</w:t>
          </w:r>
        </w:sdtContent>
      </w:sdt>
      <w:r w:rsidRPr="00FF1226">
        <w:rPr>
          <w:rFonts w:ascii="Arial" w:hAnsi="Arial" w:cs="Arial"/>
          <w:b/>
          <w:bCs w:val="0"/>
          <w:color w:val="000000" w:themeColor="text1"/>
        </w:rPr>
        <w:t xml:space="preserve"> / NE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29603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C9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☐</w:t>
          </w:r>
        </w:sdtContent>
      </w:sdt>
    </w:p>
    <w:p w14:paraId="3D1019F0" w14:textId="3EBF98EB" w:rsidR="000E3153" w:rsidRPr="00B129AA" w:rsidRDefault="000E3153" w:rsidP="000E3153">
      <w:pPr>
        <w:pStyle w:val="Odstavecseseznamem"/>
        <w:numPr>
          <w:ilvl w:val="0"/>
          <w:numId w:val="3"/>
        </w:numPr>
        <w:tabs>
          <w:tab w:val="left" w:pos="850"/>
        </w:tabs>
        <w:jc w:val="both"/>
        <w:rPr>
          <w:rFonts w:ascii="Arial" w:hAnsi="Arial" w:cs="Arial"/>
          <w:color w:val="000000" w:themeColor="text1"/>
        </w:rPr>
      </w:pPr>
      <w:r w:rsidRPr="00FF1226">
        <w:rPr>
          <w:rFonts w:ascii="Arial" w:hAnsi="Arial" w:cs="Arial"/>
          <w:color w:val="000000" w:themeColor="text1"/>
        </w:rPr>
        <w:t xml:space="preserve">instalace nových lišt </w:t>
      </w:r>
      <w:r w:rsidRPr="00FF1226">
        <w:rPr>
          <w:rFonts w:ascii="Arial" w:hAnsi="Arial" w:cs="Arial"/>
          <w:b/>
          <w:bCs w:val="0"/>
          <w:color w:val="000000" w:themeColor="text1"/>
        </w:rPr>
        <w:t xml:space="preserve">ANO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159250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5C6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☐</w:t>
          </w:r>
        </w:sdtContent>
      </w:sdt>
      <w:r w:rsidRPr="00FF1226">
        <w:rPr>
          <w:rFonts w:ascii="Arial" w:hAnsi="Arial" w:cs="Arial"/>
          <w:b/>
          <w:bCs w:val="0"/>
          <w:color w:val="000000" w:themeColor="text1"/>
        </w:rPr>
        <w:t xml:space="preserve"> / NE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5103452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65C6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☒</w:t>
          </w:r>
        </w:sdtContent>
      </w:sdt>
    </w:p>
    <w:p w14:paraId="2DBFDA30" w14:textId="77777777" w:rsidR="000E3153" w:rsidRPr="00FF1226" w:rsidRDefault="000E3153" w:rsidP="000E3153">
      <w:pPr>
        <w:pStyle w:val="Odstavecseseznamem"/>
        <w:tabs>
          <w:tab w:val="left" w:pos="850"/>
        </w:tabs>
        <w:ind w:left="1437"/>
        <w:jc w:val="both"/>
        <w:rPr>
          <w:rFonts w:ascii="Arial" w:hAnsi="Arial" w:cs="Arial"/>
          <w:color w:val="000000" w:themeColor="text1"/>
        </w:rPr>
      </w:pPr>
    </w:p>
    <w:p w14:paraId="342240A6" w14:textId="06035783" w:rsidR="000E3153" w:rsidRDefault="000E3153" w:rsidP="000E3153">
      <w:pPr>
        <w:pStyle w:val="Odstavecseseznamem"/>
        <w:numPr>
          <w:ilvl w:val="0"/>
          <w:numId w:val="3"/>
        </w:numPr>
        <w:tabs>
          <w:tab w:val="left" w:pos="850"/>
        </w:tabs>
        <w:jc w:val="both"/>
        <w:rPr>
          <w:rFonts w:ascii="Arial" w:hAnsi="Arial" w:cs="Arial"/>
          <w:b/>
          <w:bCs w:val="0"/>
          <w:color w:val="000000" w:themeColor="text1"/>
        </w:rPr>
      </w:pPr>
      <w:r w:rsidRPr="00FF1226">
        <w:rPr>
          <w:rFonts w:ascii="Arial" w:hAnsi="Arial" w:cs="Arial"/>
          <w:color w:val="000000" w:themeColor="text1"/>
        </w:rPr>
        <w:t xml:space="preserve">využití SDK podhledů </w:t>
      </w:r>
      <w:r w:rsidRPr="00FF1226">
        <w:rPr>
          <w:rFonts w:ascii="Arial" w:hAnsi="Arial" w:cs="Arial"/>
          <w:b/>
          <w:bCs w:val="0"/>
          <w:color w:val="000000" w:themeColor="text1"/>
        </w:rPr>
        <w:t xml:space="preserve">ANO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595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68D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☐</w:t>
          </w:r>
        </w:sdtContent>
      </w:sdt>
      <w:r w:rsidRPr="00FF1226">
        <w:rPr>
          <w:rFonts w:ascii="Arial" w:hAnsi="Arial" w:cs="Arial"/>
          <w:b/>
          <w:bCs w:val="0"/>
          <w:color w:val="000000" w:themeColor="text1"/>
        </w:rPr>
        <w:t xml:space="preserve"> / NE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-14887044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468D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☒</w:t>
          </w:r>
        </w:sdtContent>
      </w:sdt>
    </w:p>
    <w:p w14:paraId="2116F8A6" w14:textId="5BEA667A" w:rsidR="000E3153" w:rsidRPr="00614228" w:rsidRDefault="000E3153" w:rsidP="000E3153">
      <w:pPr>
        <w:pStyle w:val="Odstavecseseznamem"/>
        <w:numPr>
          <w:ilvl w:val="0"/>
          <w:numId w:val="4"/>
        </w:numPr>
        <w:tabs>
          <w:tab w:val="left" w:pos="850"/>
        </w:tabs>
        <w:jc w:val="both"/>
        <w:rPr>
          <w:rFonts w:ascii="Arial" w:hAnsi="Arial" w:cs="Arial"/>
          <w:color w:val="000000" w:themeColor="text1"/>
        </w:rPr>
      </w:pPr>
      <w:r w:rsidRPr="00614228">
        <w:rPr>
          <w:rFonts w:ascii="Arial" w:hAnsi="Arial" w:cs="Arial"/>
          <w:color w:val="000000" w:themeColor="text1"/>
        </w:rPr>
        <w:t xml:space="preserve">realizace případných montážních dvířek </w:t>
      </w:r>
      <w:r w:rsidRPr="00614228">
        <w:rPr>
          <w:rFonts w:ascii="Arial" w:hAnsi="Arial" w:cs="Arial"/>
          <w:b/>
          <w:bCs w:val="0"/>
          <w:color w:val="000000" w:themeColor="text1"/>
        </w:rPr>
        <w:t xml:space="preserve">postupně </w:t>
      </w:r>
      <w:sdt>
        <w:sdtPr>
          <w:rPr>
            <w:rFonts w:ascii="Segoe UI Symbol" w:eastAsia="MS Gothic" w:hAnsi="Segoe UI Symbol" w:cs="Segoe UI Symbol"/>
            <w:b/>
            <w:bCs w:val="0"/>
            <w:color w:val="000000" w:themeColor="text1"/>
          </w:rPr>
          <w:id w:val="135099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4228">
            <w:rPr>
              <w:rFonts w:ascii="Segoe UI Symbol" w:eastAsia="MS Gothic" w:hAnsi="Segoe UI Symbol" w:cs="Segoe UI Symbol"/>
              <w:b/>
              <w:bCs w:val="0"/>
              <w:color w:val="000000" w:themeColor="text1"/>
            </w:rPr>
            <w:t>☐</w:t>
          </w:r>
        </w:sdtContent>
      </w:sdt>
      <w:r w:rsidRPr="00614228">
        <w:rPr>
          <w:rFonts w:ascii="Arial" w:hAnsi="Arial" w:cs="Arial"/>
          <w:b/>
          <w:bCs w:val="0"/>
          <w:color w:val="000000" w:themeColor="text1"/>
        </w:rPr>
        <w:t xml:space="preserve"> / ihned </w:t>
      </w:r>
      <w:sdt>
        <w:sdtPr>
          <w:rPr>
            <w:rFonts w:ascii="Segoe UI Symbol" w:eastAsia="MS Gothic" w:hAnsi="Segoe UI Symbol" w:cs="Segoe UI Symbol"/>
            <w:b/>
            <w:bCs w:val="0"/>
            <w:color w:val="000000" w:themeColor="text1"/>
          </w:rPr>
          <w:id w:val="-67642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68D">
            <w:rPr>
              <w:rFonts w:ascii="MS Gothic" w:eastAsia="MS Gothic" w:hAnsi="MS Gothic" w:cs="Segoe UI Symbol" w:hint="eastAsia"/>
              <w:b/>
              <w:bCs w:val="0"/>
              <w:color w:val="000000" w:themeColor="text1"/>
            </w:rPr>
            <w:t>☐</w:t>
          </w:r>
        </w:sdtContent>
      </w:sdt>
    </w:p>
    <w:p w14:paraId="094DB1B4" w14:textId="77777777" w:rsidR="000E3153" w:rsidRDefault="000E3153" w:rsidP="000E3153">
      <w:pPr>
        <w:tabs>
          <w:tab w:val="left" w:pos="850"/>
        </w:tabs>
        <w:ind w:left="1437" w:firstLine="264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129A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postupně =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jednotlivě </w:t>
      </w:r>
      <w:r w:rsidRPr="00B129A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při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zřízení</w:t>
      </w:r>
      <w:r w:rsidRPr="00B129A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každé jedné </w:t>
      </w:r>
      <w:r w:rsidRPr="00B129AA">
        <w:rPr>
          <w:rFonts w:ascii="Arial" w:hAnsi="Arial" w:cs="Arial"/>
          <w:i/>
          <w:iCs/>
          <w:color w:val="000000" w:themeColor="text1"/>
          <w:sz w:val="18"/>
          <w:szCs w:val="18"/>
        </w:rPr>
        <w:t>služby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v budově</w:t>
      </w:r>
    </w:p>
    <w:p w14:paraId="04A6FF1E" w14:textId="77777777" w:rsidR="000E3153" w:rsidRPr="00B129AA" w:rsidRDefault="000E3153" w:rsidP="000E3153">
      <w:pPr>
        <w:tabs>
          <w:tab w:val="left" w:pos="850"/>
        </w:tabs>
        <w:ind w:left="1437" w:firstLine="264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B129A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ihned = 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najednou</w:t>
      </w:r>
      <w:proofErr w:type="gramEnd"/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v celé budově už při zřízení první služby</w:t>
      </w:r>
    </w:p>
    <w:p w14:paraId="1595C245" w14:textId="0CA1A5DC" w:rsidR="000E3153" w:rsidRPr="00FF1226" w:rsidRDefault="000E3153" w:rsidP="000E3153">
      <w:pPr>
        <w:pStyle w:val="Odstavecseseznamem"/>
        <w:numPr>
          <w:ilvl w:val="0"/>
          <w:numId w:val="3"/>
        </w:numPr>
        <w:tabs>
          <w:tab w:val="left" w:pos="850"/>
        </w:tabs>
        <w:jc w:val="both"/>
        <w:rPr>
          <w:rFonts w:ascii="Arial" w:hAnsi="Arial" w:cs="Arial"/>
          <w:color w:val="000000" w:themeColor="text1"/>
        </w:rPr>
      </w:pPr>
      <w:r w:rsidRPr="00FF1226">
        <w:rPr>
          <w:rFonts w:ascii="Arial" w:hAnsi="Arial" w:cs="Arial"/>
          <w:color w:val="000000" w:themeColor="text1"/>
        </w:rPr>
        <w:t xml:space="preserve">transparentní vlákno </w:t>
      </w:r>
      <w:r w:rsidRPr="00FF1226">
        <w:rPr>
          <w:rFonts w:ascii="Arial" w:hAnsi="Arial" w:cs="Arial"/>
          <w:b/>
          <w:bCs w:val="0"/>
          <w:color w:val="000000" w:themeColor="text1"/>
        </w:rPr>
        <w:t xml:space="preserve">ANO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-16709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E1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☐</w:t>
          </w:r>
        </w:sdtContent>
      </w:sdt>
      <w:r w:rsidRPr="00FF1226">
        <w:rPr>
          <w:rFonts w:ascii="Arial" w:hAnsi="Arial" w:cs="Arial"/>
          <w:b/>
          <w:bCs w:val="0"/>
          <w:color w:val="000000" w:themeColor="text1"/>
        </w:rPr>
        <w:t xml:space="preserve"> / NE </w:t>
      </w:r>
      <w:sdt>
        <w:sdtPr>
          <w:rPr>
            <w:rFonts w:ascii="Arial" w:hAnsi="Arial" w:cs="Arial"/>
            <w:b/>
            <w:bCs w:val="0"/>
            <w:color w:val="000000" w:themeColor="text1"/>
          </w:rPr>
          <w:id w:val="559057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2034">
            <w:rPr>
              <w:rFonts w:ascii="MS Gothic" w:eastAsia="MS Gothic" w:hAnsi="MS Gothic" w:cs="Arial" w:hint="eastAsia"/>
              <w:b/>
              <w:bCs w:val="0"/>
              <w:color w:val="000000" w:themeColor="text1"/>
            </w:rPr>
            <w:t>☒</w:t>
          </w:r>
        </w:sdtContent>
      </w:sdt>
    </w:p>
    <w:p w14:paraId="2942E91F" w14:textId="360CE7FE" w:rsidR="00666B1D" w:rsidRDefault="000E3153" w:rsidP="00A01B64">
      <w:pPr>
        <w:pStyle w:val="Odstavecseseznamem"/>
        <w:numPr>
          <w:ilvl w:val="0"/>
          <w:numId w:val="3"/>
        </w:numPr>
        <w:tabs>
          <w:tab w:val="left" w:pos="850"/>
        </w:tabs>
        <w:jc w:val="both"/>
        <w:rPr>
          <w:rFonts w:ascii="Arial" w:hAnsi="Arial" w:cs="Arial"/>
          <w:color w:val="000000" w:themeColor="text1"/>
        </w:rPr>
      </w:pPr>
      <w:r w:rsidRPr="004025C9">
        <w:rPr>
          <w:rFonts w:ascii="Arial" w:hAnsi="Arial" w:cs="Arial"/>
          <w:color w:val="000000" w:themeColor="text1"/>
        </w:rPr>
        <w:t>jiný požadavek:</w:t>
      </w:r>
      <w:r w:rsidR="00124788" w:rsidRPr="004025C9">
        <w:rPr>
          <w:rFonts w:ascii="Arial" w:hAnsi="Arial" w:cs="Arial"/>
          <w:color w:val="000000" w:themeColor="text1"/>
        </w:rPr>
        <w:t xml:space="preserve"> </w:t>
      </w:r>
      <w:r w:rsidR="00B5468D">
        <w:rPr>
          <w:rFonts w:ascii="Arial" w:hAnsi="Arial" w:cs="Arial"/>
          <w:color w:val="000000" w:themeColor="text1"/>
        </w:rPr>
        <w:t xml:space="preserve">VR ukončeny v JOP </w:t>
      </w:r>
      <w:r w:rsidR="00A01B64">
        <w:rPr>
          <w:rFonts w:ascii="Arial" w:hAnsi="Arial" w:cs="Arial"/>
          <w:color w:val="000000" w:themeColor="text1"/>
        </w:rPr>
        <w:t xml:space="preserve">, z JOP před BJ </w:t>
      </w:r>
      <w:proofErr w:type="spellStart"/>
      <w:r w:rsidR="00A01B64">
        <w:rPr>
          <w:rFonts w:ascii="Arial" w:hAnsi="Arial" w:cs="Arial"/>
          <w:color w:val="000000" w:themeColor="text1"/>
        </w:rPr>
        <w:t>pripraveny</w:t>
      </w:r>
      <w:proofErr w:type="spellEnd"/>
      <w:r w:rsidR="00A01B64">
        <w:rPr>
          <w:rFonts w:ascii="Arial" w:hAnsi="Arial" w:cs="Arial"/>
          <w:color w:val="000000" w:themeColor="text1"/>
        </w:rPr>
        <w:t xml:space="preserve"> OK </w:t>
      </w:r>
      <w:bookmarkStart w:id="1" w:name="_GoBack"/>
      <w:bookmarkEnd w:id="1"/>
      <w:r w:rsidR="00A01B64">
        <w:rPr>
          <w:rFonts w:ascii="Arial" w:hAnsi="Arial" w:cs="Arial"/>
          <w:color w:val="000000" w:themeColor="text1"/>
        </w:rPr>
        <w:t>s rezervou v </w:t>
      </w:r>
      <w:proofErr w:type="gramStart"/>
      <w:r w:rsidR="00A01B64">
        <w:rPr>
          <w:rFonts w:ascii="Arial" w:hAnsi="Arial" w:cs="Arial"/>
          <w:color w:val="000000" w:themeColor="text1"/>
        </w:rPr>
        <w:t>liste</w:t>
      </w:r>
      <w:proofErr w:type="gramEnd"/>
      <w:r w:rsidR="00A01B64">
        <w:rPr>
          <w:rFonts w:ascii="Arial" w:hAnsi="Arial" w:cs="Arial"/>
          <w:color w:val="000000" w:themeColor="text1"/>
        </w:rPr>
        <w:t xml:space="preserve"> a miste </w:t>
      </w:r>
      <w:proofErr w:type="spellStart"/>
      <w:r w:rsidR="00A01B64">
        <w:rPr>
          <w:rFonts w:ascii="Arial" w:hAnsi="Arial" w:cs="Arial"/>
          <w:color w:val="000000" w:themeColor="text1"/>
        </w:rPr>
        <w:t>oznacenem</w:t>
      </w:r>
      <w:proofErr w:type="spellEnd"/>
      <w:r w:rsidR="00A01B64">
        <w:rPr>
          <w:rFonts w:ascii="Arial" w:hAnsi="Arial" w:cs="Arial"/>
          <w:color w:val="000000" w:themeColor="text1"/>
        </w:rPr>
        <w:t xml:space="preserve"> samolepkou CETIN</w:t>
      </w:r>
    </w:p>
    <w:p w14:paraId="421F8C23" w14:textId="77777777" w:rsidR="00CA65C6" w:rsidRPr="00CA65C6" w:rsidRDefault="00CA65C6" w:rsidP="00CA65C6">
      <w:pPr>
        <w:tabs>
          <w:tab w:val="left" w:pos="850"/>
        </w:tabs>
        <w:ind w:left="-723"/>
        <w:jc w:val="both"/>
        <w:rPr>
          <w:rFonts w:ascii="Arial" w:hAnsi="Arial" w:cs="Arial"/>
          <w:color w:val="000000" w:themeColor="text1"/>
        </w:rPr>
      </w:pPr>
    </w:p>
    <w:tbl>
      <w:tblPr>
        <w:tblW w:w="9492" w:type="dxa"/>
        <w:tblInd w:w="-142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4650"/>
        <w:gridCol w:w="28"/>
        <w:gridCol w:w="4177"/>
        <w:gridCol w:w="495"/>
      </w:tblGrid>
      <w:tr w:rsidR="00633AA3" w:rsidRPr="00190C19" w14:paraId="5EC1B506" w14:textId="77777777" w:rsidTr="00DA6A94">
        <w:trPr>
          <w:gridBefore w:val="1"/>
          <w:wBefore w:w="142" w:type="dxa"/>
        </w:trPr>
        <w:tc>
          <w:tcPr>
            <w:tcW w:w="4650" w:type="dxa"/>
          </w:tcPr>
          <w:p w14:paraId="62FCEEE1" w14:textId="7DE9F255" w:rsidR="00633AA3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1C650E06" w14:textId="130298A9" w:rsidR="00633AA3" w:rsidRDefault="0040261F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3AEE11F" wp14:editId="638B779C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148590</wp:posOffset>
                  </wp:positionV>
                  <wp:extent cx="2171065" cy="1713865"/>
                  <wp:effectExtent l="0" t="0" r="635" b="63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5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BD4F96" w14:textId="58AE2597" w:rsidR="00633AA3" w:rsidRPr="00190C19" w:rsidRDefault="00633AA3" w:rsidP="00A01B6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  <w:r w:rsidRPr="006B6BD6">
              <w:rPr>
                <w:rFonts w:ascii="Arial" w:hAnsi="Arial" w:cs="Arial"/>
              </w:rPr>
              <w:t>V</w:t>
            </w:r>
            <w:r w:rsidR="0040261F">
              <w:rPr>
                <w:rFonts w:ascii="Arial" w:hAnsi="Arial" w:cs="Arial"/>
              </w:rPr>
              <w:t xml:space="preserve"> Praze   </w:t>
            </w:r>
            <w:proofErr w:type="spellStart"/>
            <w:r w:rsidR="00D43E53">
              <w:rPr>
                <w:rFonts w:ascii="Arial" w:hAnsi="Arial" w:cs="Arial"/>
              </w:rPr>
              <w:t>Praze</w:t>
            </w:r>
            <w:proofErr w:type="spellEnd"/>
            <w:r w:rsidR="00D43E53">
              <w:rPr>
                <w:rFonts w:ascii="Arial" w:hAnsi="Arial" w:cs="Arial"/>
              </w:rPr>
              <w:t xml:space="preserve"> </w:t>
            </w:r>
            <w:r w:rsidR="0040261F">
              <w:rPr>
                <w:rFonts w:ascii="Arial" w:hAnsi="Arial" w:cs="Arial"/>
              </w:rPr>
              <w:t xml:space="preserve"> </w:t>
            </w:r>
            <w:r w:rsidRPr="006B6BD6">
              <w:rPr>
                <w:rFonts w:ascii="Arial" w:hAnsi="Arial" w:cs="Arial"/>
              </w:rPr>
              <w:t xml:space="preserve">dne </w:t>
            </w:r>
            <w:proofErr w:type="gramStart"/>
            <w:r w:rsidR="00B5468D">
              <w:rPr>
                <w:rFonts w:ascii="Arial" w:hAnsi="Arial" w:cs="Arial"/>
              </w:rPr>
              <w:t>0</w:t>
            </w:r>
            <w:r w:rsidR="00A01B64">
              <w:rPr>
                <w:rFonts w:ascii="Arial" w:hAnsi="Arial" w:cs="Arial"/>
              </w:rPr>
              <w:t>9</w:t>
            </w:r>
            <w:r w:rsidR="00D43E53">
              <w:rPr>
                <w:rFonts w:ascii="Arial" w:hAnsi="Arial" w:cs="Arial"/>
              </w:rPr>
              <w:t>.</w:t>
            </w:r>
            <w:r w:rsidR="00B5468D">
              <w:rPr>
                <w:rFonts w:ascii="Arial" w:hAnsi="Arial" w:cs="Arial"/>
              </w:rPr>
              <w:t>06</w:t>
            </w:r>
            <w:r w:rsidR="00673E96">
              <w:rPr>
                <w:rFonts w:ascii="Arial" w:hAnsi="Arial" w:cs="Arial"/>
              </w:rPr>
              <w:t>.202</w:t>
            </w:r>
            <w:r w:rsidR="00D27871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4564" w:type="dxa"/>
            <w:gridSpan w:val="3"/>
          </w:tcPr>
          <w:p w14:paraId="4ED356AC" w14:textId="77777777" w:rsidR="00633AA3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1CB0F302" w14:textId="77777777" w:rsidR="00633AA3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59A309F4" w14:textId="77777777" w:rsidR="00633AA3" w:rsidRPr="00190C19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  <w:r w:rsidRPr="006B6BD6">
              <w:rPr>
                <w:rFonts w:ascii="Arial" w:hAnsi="Arial" w:cs="Arial"/>
              </w:rPr>
              <w:t>V ______________dne ______________</w:t>
            </w:r>
          </w:p>
        </w:tc>
      </w:tr>
      <w:tr w:rsidR="00633AA3" w:rsidRPr="00190C19" w14:paraId="5B7DF002" w14:textId="77777777" w:rsidTr="00DA6A94">
        <w:trPr>
          <w:gridBefore w:val="1"/>
          <w:wBefore w:w="142" w:type="dxa"/>
        </w:trPr>
        <w:tc>
          <w:tcPr>
            <w:tcW w:w="4650" w:type="dxa"/>
          </w:tcPr>
          <w:p w14:paraId="484A89C9" w14:textId="77777777" w:rsidR="00633AA3" w:rsidRPr="00190C19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</w:p>
        </w:tc>
        <w:tc>
          <w:tcPr>
            <w:tcW w:w="4564" w:type="dxa"/>
            <w:gridSpan w:val="3"/>
          </w:tcPr>
          <w:p w14:paraId="6E94BF5B" w14:textId="77777777" w:rsidR="00633AA3" w:rsidRPr="00190C19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</w:p>
        </w:tc>
      </w:tr>
      <w:tr w:rsidR="00633AA3" w:rsidRPr="00190C19" w14:paraId="7CAF4032" w14:textId="77777777" w:rsidTr="00DA6A94">
        <w:trPr>
          <w:gridBefore w:val="1"/>
          <w:wBefore w:w="142" w:type="dxa"/>
        </w:trPr>
        <w:tc>
          <w:tcPr>
            <w:tcW w:w="4650" w:type="dxa"/>
          </w:tcPr>
          <w:p w14:paraId="096D5093" w14:textId="77777777" w:rsidR="00633AA3" w:rsidRPr="006B6BD6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  <w:r w:rsidRPr="006B6BD6">
              <w:rPr>
                <w:rFonts w:ascii="Arial" w:hAnsi="Arial" w:cs="Arial"/>
              </w:rPr>
              <w:t>CETIN:</w:t>
            </w:r>
          </w:p>
          <w:p w14:paraId="41B8D4B2" w14:textId="32C39044" w:rsidR="00633AA3" w:rsidRPr="00190C19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</w:p>
        </w:tc>
        <w:tc>
          <w:tcPr>
            <w:tcW w:w="4564" w:type="dxa"/>
            <w:gridSpan w:val="3"/>
          </w:tcPr>
          <w:p w14:paraId="6AC47A77" w14:textId="77777777" w:rsidR="00633AA3" w:rsidRPr="006B6BD6" w:rsidRDefault="00633AA3" w:rsidP="00DA6A94">
            <w:pPr>
              <w:keepNext/>
              <w:rPr>
                <w:rFonts w:ascii="Arial" w:hAnsi="Arial" w:cs="Arial"/>
              </w:rPr>
            </w:pPr>
            <w:r w:rsidRPr="006B6BD6">
              <w:rPr>
                <w:rFonts w:ascii="Arial" w:hAnsi="Arial" w:cs="Arial"/>
              </w:rPr>
              <w:t>Vlastník:</w:t>
            </w:r>
          </w:p>
          <w:p w14:paraId="0E9B2437" w14:textId="77777777" w:rsidR="00633AA3" w:rsidRDefault="00633AA3" w:rsidP="00DA6A94">
            <w:pPr>
              <w:keepNext/>
              <w:rPr>
                <w:rFonts w:ascii="Arial" w:hAnsi="Arial" w:cs="Arial"/>
              </w:rPr>
            </w:pPr>
          </w:p>
          <w:p w14:paraId="70C9048E" w14:textId="77777777" w:rsidR="00633AA3" w:rsidRPr="006B6BD6" w:rsidRDefault="00633AA3" w:rsidP="00DA6A94">
            <w:pPr>
              <w:keepNext/>
              <w:rPr>
                <w:rFonts w:ascii="Arial" w:hAnsi="Arial" w:cs="Arial"/>
              </w:rPr>
            </w:pPr>
          </w:p>
          <w:p w14:paraId="6AC0ACBA" w14:textId="77777777" w:rsidR="00633AA3" w:rsidRPr="00190C19" w:rsidRDefault="00633AA3" w:rsidP="00DA6A94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</w:p>
        </w:tc>
      </w:tr>
      <w:tr w:rsidR="00633AA3" w:rsidRPr="00190C19" w14:paraId="73D12B96" w14:textId="77777777" w:rsidTr="00DA6A94">
        <w:trPr>
          <w:gridBefore w:val="1"/>
          <w:wBefore w:w="142" w:type="dxa"/>
        </w:trPr>
        <w:tc>
          <w:tcPr>
            <w:tcW w:w="4650" w:type="dxa"/>
          </w:tcPr>
          <w:p w14:paraId="6A3EBC31" w14:textId="77777777" w:rsidR="00633AA3" w:rsidRPr="00190C19" w:rsidRDefault="00633AA3" w:rsidP="00DA6A94">
            <w:pPr>
              <w:keepNext/>
              <w:tabs>
                <w:tab w:val="left" w:pos="85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564" w:type="dxa"/>
            <w:gridSpan w:val="3"/>
          </w:tcPr>
          <w:p w14:paraId="03C691B9" w14:textId="77777777" w:rsidR="00633AA3" w:rsidRPr="00190C19" w:rsidRDefault="00633AA3" w:rsidP="00DA6A94">
            <w:pPr>
              <w:keepNext/>
              <w:tabs>
                <w:tab w:val="left" w:pos="8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 w:rsidR="00633AA3" w:rsidRPr="00503678" w14:paraId="1B07F69F" w14:textId="77777777" w:rsidTr="00DA6A94">
        <w:trPr>
          <w:gridBefore w:val="1"/>
          <w:wBefore w:w="142" w:type="dxa"/>
          <w:trHeight w:val="80"/>
        </w:trPr>
        <w:tc>
          <w:tcPr>
            <w:tcW w:w="4650" w:type="dxa"/>
          </w:tcPr>
          <w:p w14:paraId="3A822156" w14:textId="77777777" w:rsidR="00633AA3" w:rsidRDefault="00633AA3" w:rsidP="00DA6A94">
            <w:pPr>
              <w:keepNext/>
              <w:tabs>
                <w:tab w:val="left" w:pos="850"/>
              </w:tabs>
              <w:jc w:val="both"/>
              <w:rPr>
                <w:rFonts w:ascii="Arial" w:hAnsi="Arial" w:cs="Arial"/>
                <w:b/>
              </w:rPr>
            </w:pPr>
            <w:r w:rsidRPr="00DD429F">
              <w:rPr>
                <w:rFonts w:ascii="Arial" w:hAnsi="Arial" w:cs="Arial"/>
                <w:b/>
              </w:rPr>
              <w:t>CETIN a.s.</w:t>
            </w:r>
          </w:p>
          <w:p w14:paraId="2F0763D7" w14:textId="16C1D4CC" w:rsidR="00633AA3" w:rsidRPr="00DD429F" w:rsidRDefault="00633AA3" w:rsidP="00DA6A94">
            <w:pPr>
              <w:keepNext/>
              <w:tabs>
                <w:tab w:val="left" w:pos="85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Milan Mareš</w:t>
            </w:r>
          </w:p>
          <w:p w14:paraId="68D23459" w14:textId="7F49030F" w:rsidR="00633AA3" w:rsidRPr="00190C19" w:rsidRDefault="00633AA3" w:rsidP="00DA6A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4" w:type="dxa"/>
            <w:gridSpan w:val="3"/>
          </w:tcPr>
          <w:p w14:paraId="632F2AA6" w14:textId="4CF3719F" w:rsidR="00633AA3" w:rsidRPr="00633AA3" w:rsidRDefault="00633AA3" w:rsidP="00DA6A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   </w:t>
            </w:r>
          </w:p>
          <w:p w14:paraId="238406DC" w14:textId="4AC25BE2" w:rsidR="00633AA3" w:rsidRPr="00503678" w:rsidRDefault="00633AA3" w:rsidP="005C3B5E">
            <w:pPr>
              <w:jc w:val="both"/>
              <w:rPr>
                <w:rFonts w:ascii="Arial" w:hAnsi="Arial" w:cs="Arial"/>
                <w:color w:val="FF0000"/>
              </w:rPr>
            </w:pPr>
            <w:r w:rsidRPr="00633AA3">
              <w:rPr>
                <w:rFonts w:ascii="Arial" w:hAnsi="Arial" w:cs="Arial"/>
              </w:rPr>
              <w:t xml:space="preserve">  </w:t>
            </w:r>
            <w:r w:rsidR="007E1838">
              <w:rPr>
                <w:rFonts w:ascii="Arial" w:hAnsi="Arial" w:cs="Arial"/>
              </w:rPr>
              <w:t xml:space="preserve">  </w:t>
            </w:r>
          </w:p>
        </w:tc>
      </w:tr>
      <w:tr w:rsidR="00633AA3" w:rsidRPr="00F04CC2" w14:paraId="7C8059AB" w14:textId="77777777" w:rsidTr="00DA6A94">
        <w:trPr>
          <w:gridAfter w:val="1"/>
          <w:wAfter w:w="495" w:type="dxa"/>
        </w:trPr>
        <w:tc>
          <w:tcPr>
            <w:tcW w:w="4820" w:type="dxa"/>
            <w:gridSpan w:val="3"/>
          </w:tcPr>
          <w:p w14:paraId="1B8CFD4B" w14:textId="77777777" w:rsidR="00633AA3" w:rsidRPr="00F04CC2" w:rsidRDefault="00633AA3" w:rsidP="00DA6A94">
            <w:pPr>
              <w:keepNext/>
              <w:tabs>
                <w:tab w:val="left" w:pos="85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77" w:type="dxa"/>
          </w:tcPr>
          <w:p w14:paraId="0ADDDD52" w14:textId="77777777" w:rsidR="00633AA3" w:rsidRPr="00F04CC2" w:rsidRDefault="00633AA3" w:rsidP="00DA6A94">
            <w:pPr>
              <w:keepNext/>
              <w:tabs>
                <w:tab w:val="left" w:pos="850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AFCC7F" w14:textId="77777777" w:rsidR="00465BC4" w:rsidRPr="00FF1226" w:rsidRDefault="00465BC4" w:rsidP="00465BC4">
      <w:pPr>
        <w:tabs>
          <w:tab w:val="left" w:pos="850"/>
        </w:tabs>
        <w:ind w:left="850"/>
        <w:jc w:val="both"/>
        <w:rPr>
          <w:rFonts w:ascii="Arial" w:hAnsi="Arial" w:cs="Arial"/>
          <w:color w:val="000000" w:themeColor="text1"/>
        </w:rPr>
      </w:pPr>
    </w:p>
    <w:p w14:paraId="01DCCF2A" w14:textId="01B6C150" w:rsidR="00227C41" w:rsidRDefault="00227C41" w:rsidP="00180925"/>
    <w:p w14:paraId="5B22D75A" w14:textId="62AC87DD" w:rsidR="00943D36" w:rsidRDefault="00943D36" w:rsidP="00180925"/>
    <w:sectPr w:rsidR="00943D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00D449" w15:done="0"/>
  <w15:commentEx w15:paraId="397D4698" w15:done="0"/>
  <w15:commentEx w15:paraId="1609FE34" w15:done="0"/>
  <w15:commentEx w15:paraId="3DFDDCBD" w15:done="0"/>
  <w15:commentEx w15:paraId="209ECA79" w15:done="0"/>
  <w15:commentEx w15:paraId="0A589FC3" w15:done="0"/>
  <w15:commentEx w15:paraId="33BA3C2C" w15:done="0"/>
  <w15:commentEx w15:paraId="2B3B5583" w15:done="0"/>
  <w15:commentEx w15:paraId="260322D8" w15:done="0"/>
  <w15:commentEx w15:paraId="602BB8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2BA3" w16cex:dateUtc="2022-02-21T14:17:00Z"/>
  <w16cex:commentExtensible w16cex:durableId="25BE2CBD" w16cex:dateUtc="2022-02-21T14:22:00Z"/>
  <w16cex:commentExtensible w16cex:durableId="25AB8BDD" w16cex:dateUtc="2022-01-24T12:52:00Z"/>
  <w16cex:commentExtensible w16cex:durableId="25ABFBCC" w16cex:dateUtc="2022-02-0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00D449" w16cid:durableId="25BE2BA3"/>
  <w16cid:commentId w16cid:paraId="397D4698" w16cid:durableId="21C87942"/>
  <w16cid:commentId w16cid:paraId="1609FE34" w16cid:durableId="1F5DEB63"/>
  <w16cid:commentId w16cid:paraId="3DFDDCBD" w16cid:durableId="21D29AAF"/>
  <w16cid:commentId w16cid:paraId="209ECA79" w16cid:durableId="21D332C7"/>
  <w16cid:commentId w16cid:paraId="0A589FC3" w16cid:durableId="25BE2CBD"/>
  <w16cid:commentId w16cid:paraId="33BA3C2C" w16cid:durableId="21D32675"/>
  <w16cid:commentId w16cid:paraId="2B3B5583" w16cid:durableId="1FC3913C"/>
  <w16cid:commentId w16cid:paraId="260322D8" w16cid:durableId="25AB8BDD"/>
  <w16cid:commentId w16cid:paraId="602BB82B" w16cid:durableId="25ABFB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27F04" w14:textId="77777777" w:rsidR="00D7426D" w:rsidRDefault="00D7426D">
      <w:r>
        <w:separator/>
      </w:r>
    </w:p>
  </w:endnote>
  <w:endnote w:type="continuationSeparator" w:id="0">
    <w:p w14:paraId="6E5EB362" w14:textId="77777777" w:rsidR="00D7426D" w:rsidRDefault="00D7426D">
      <w:r>
        <w:continuationSeparator/>
      </w:r>
    </w:p>
  </w:endnote>
  <w:endnote w:type="continuationNotice" w:id="1">
    <w:p w14:paraId="2F26150D" w14:textId="77777777" w:rsidR="00D7426D" w:rsidRDefault="00D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F5AE2" w14:textId="0FAD9A3A" w:rsidR="0040261F" w:rsidRPr="0040261F" w:rsidRDefault="00F04CC2" w:rsidP="0040261F">
    <w:pPr>
      <w:rPr>
        <w:rFonts w:ascii="Calibri" w:hAnsi="Calibri" w:cs="Calibri"/>
        <w:bCs w:val="0"/>
        <w:color w:val="000000"/>
        <w:lang w:eastAsia="cs-CZ"/>
      </w:rPr>
    </w:pPr>
    <w:proofErr w:type="spellStart"/>
    <w:r w:rsidRPr="004A4FFA">
      <w:rPr>
        <w:rFonts w:ascii="Arial" w:hAnsi="Arial" w:cs="Arial"/>
        <w:sz w:val="20"/>
        <w:szCs w:val="20"/>
      </w:rPr>
      <w:t>SPP_název</w:t>
    </w:r>
    <w:proofErr w:type="spellEnd"/>
    <w:r w:rsidRPr="004A4FFA">
      <w:rPr>
        <w:rFonts w:ascii="Arial" w:hAnsi="Arial" w:cs="Arial"/>
        <w:sz w:val="20"/>
        <w:szCs w:val="20"/>
      </w:rPr>
      <w:t xml:space="preserve"> stavby </w:t>
    </w:r>
    <w:r w:rsidR="00325E0D" w:rsidRPr="00325E0D">
      <w:rPr>
        <w:rFonts w:ascii="Arial" w:hAnsi="Arial" w:cs="Arial"/>
        <w:sz w:val="20"/>
        <w:szCs w:val="20"/>
      </w:rPr>
      <w:t>11010-</w:t>
    </w:r>
    <w:r w:rsidR="004025C9">
      <w:rPr>
        <w:rFonts w:ascii="Arial" w:hAnsi="Arial" w:cs="Arial"/>
        <w:sz w:val="20"/>
        <w:szCs w:val="20"/>
      </w:rPr>
      <w:t>107323</w:t>
    </w:r>
  </w:p>
  <w:p w14:paraId="10CB3BB3" w14:textId="09AED3FB" w:rsidR="00E93018" w:rsidRDefault="0040261F" w:rsidP="00E93018">
    <w:pPr>
      <w:pStyle w:val="Zpa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Ide</w:t>
    </w:r>
    <w:r w:rsidR="00BE3A10">
      <w:rPr>
        <w:rFonts w:ascii="Arial" w:hAnsi="Arial" w:cs="Arial"/>
        <w:color w:val="000000" w:themeColor="text1"/>
        <w:sz w:val="20"/>
        <w:szCs w:val="20"/>
      </w:rPr>
      <w:t>ntifikace nemovitosti</w:t>
    </w:r>
    <w:r w:rsidR="00EB60A5">
      <w:rPr>
        <w:rFonts w:ascii="Arial" w:hAnsi="Arial" w:cs="Arial"/>
        <w:color w:val="000000" w:themeColor="text1"/>
        <w:sz w:val="20"/>
        <w:szCs w:val="20"/>
      </w:rPr>
      <w:t>:</w:t>
    </w:r>
    <w:r w:rsidR="00BE3A10">
      <w:rPr>
        <w:rFonts w:ascii="Arial" w:hAnsi="Arial" w:cs="Arial"/>
        <w:color w:val="000000" w:themeColor="text1"/>
        <w:sz w:val="20"/>
        <w:szCs w:val="20"/>
      </w:rPr>
      <w:t xml:space="preserve"> </w:t>
    </w:r>
    <w:r w:rsidR="00B5468D">
      <w:rPr>
        <w:rFonts w:ascii="Arial" w:hAnsi="Arial" w:cs="Arial"/>
        <w:color w:val="000000" w:themeColor="text1"/>
        <w:sz w:val="20"/>
        <w:szCs w:val="20"/>
      </w:rPr>
      <w:t xml:space="preserve">Ondříčkova </w:t>
    </w:r>
    <w:r w:rsidR="00A01B64">
      <w:rPr>
        <w:rFonts w:ascii="Arial" w:hAnsi="Arial" w:cs="Arial"/>
        <w:color w:val="000000" w:themeColor="text1"/>
        <w:sz w:val="20"/>
        <w:szCs w:val="20"/>
      </w:rPr>
      <w:t>385_35/391_37</w:t>
    </w:r>
  </w:p>
  <w:p w14:paraId="000F0B55" w14:textId="4936B151" w:rsidR="00623D27" w:rsidRDefault="00E93018" w:rsidP="00623D27">
    <w:pPr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Kontaktní osoba</w:t>
    </w:r>
    <w:r w:rsidR="00913C64">
      <w:rPr>
        <w:rFonts w:ascii="Arial" w:hAnsi="Arial" w:cs="Arial"/>
        <w:color w:val="000000" w:themeColor="text1"/>
        <w:sz w:val="20"/>
        <w:szCs w:val="20"/>
      </w:rPr>
      <w:t xml:space="preserve"> vlastníka/správce</w:t>
    </w:r>
    <w:r w:rsidR="009B123A">
      <w:rPr>
        <w:rFonts w:ascii="Arial" w:hAnsi="Arial" w:cs="Arial"/>
        <w:color w:val="000000" w:themeColor="text1"/>
        <w:sz w:val="20"/>
        <w:szCs w:val="20"/>
      </w:rPr>
      <w:t xml:space="preserve"> </w:t>
    </w:r>
    <w:r w:rsidR="00A01B64" w:rsidRPr="00A01B64">
      <w:rPr>
        <w:rFonts w:ascii="Arial" w:hAnsi="Arial" w:cs="Arial"/>
        <w:color w:val="000000" w:themeColor="text1"/>
        <w:sz w:val="20"/>
        <w:szCs w:val="20"/>
      </w:rPr>
      <w:t>736 532 267</w:t>
    </w:r>
  </w:p>
  <w:p w14:paraId="589E3AD5" w14:textId="5C3275A6" w:rsidR="001A761A" w:rsidRPr="00F04CC2" w:rsidRDefault="00F04CC2" w:rsidP="00623D27">
    <w:pPr>
      <w:rPr>
        <w:rFonts w:ascii="Arial" w:hAnsi="Arial" w:cs="Arial"/>
        <w:sz w:val="20"/>
        <w:szCs w:val="20"/>
      </w:rPr>
    </w:pPr>
    <w:r w:rsidRPr="004A4FF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2974486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A4FFA">
              <w:rPr>
                <w:rFonts w:ascii="Arial" w:hAnsi="Arial" w:cs="Arial"/>
                <w:bCs w:val="0"/>
                <w:sz w:val="20"/>
                <w:szCs w:val="20"/>
              </w:rPr>
              <w:fldChar w:fldCharType="begin"/>
            </w:r>
            <w:r w:rsidRPr="004A4F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A4FFA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="00A01B64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4A4FFA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r w:rsidRPr="004A4FF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4A4FFA">
              <w:rPr>
                <w:rFonts w:ascii="Arial" w:hAnsi="Arial" w:cs="Arial"/>
                <w:bCs w:val="0"/>
                <w:sz w:val="20"/>
                <w:szCs w:val="20"/>
              </w:rPr>
              <w:fldChar w:fldCharType="begin"/>
            </w:r>
            <w:r w:rsidRPr="004A4F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A4FFA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="00A01B6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4A4FFA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7F6F4" w14:textId="77777777" w:rsidR="00D7426D" w:rsidRDefault="00D7426D">
      <w:r>
        <w:separator/>
      </w:r>
    </w:p>
  </w:footnote>
  <w:footnote w:type="continuationSeparator" w:id="0">
    <w:p w14:paraId="5D6EC0D0" w14:textId="77777777" w:rsidR="00D7426D" w:rsidRDefault="00D7426D">
      <w:r>
        <w:continuationSeparator/>
      </w:r>
    </w:p>
  </w:footnote>
  <w:footnote w:type="continuationNotice" w:id="1">
    <w:p w14:paraId="653EB30D" w14:textId="77777777" w:rsidR="00D7426D" w:rsidRDefault="00D742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6AE2"/>
    <w:multiLevelType w:val="hybridMultilevel"/>
    <w:tmpl w:val="3E2C6864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>
    <w:nsid w:val="476D54B3"/>
    <w:multiLevelType w:val="hybridMultilevel"/>
    <w:tmpl w:val="B512E60E"/>
    <w:lvl w:ilvl="0" w:tplc="D1CE7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407C9"/>
    <w:multiLevelType w:val="hybridMultilevel"/>
    <w:tmpl w:val="55D43AEA"/>
    <w:lvl w:ilvl="0" w:tplc="5B182D96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C8009AB"/>
    <w:multiLevelType w:val="hybridMultilevel"/>
    <w:tmpl w:val="555C2A1C"/>
    <w:lvl w:ilvl="0" w:tplc="A19EBC24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zapfel Tomáš">
    <w15:presenceInfo w15:providerId="AD" w15:userId="S::to056572@cetin.cz::22a1bcc8-5198-4033-aa72-c393ed61de22"/>
  </w15:person>
  <w15:person w15:author="Gaierová Klára">
    <w15:presenceInfo w15:providerId="None" w15:userId="Gaierová Klára"/>
  </w15:person>
  <w15:person w15:author="Kratochvíla Petr">
    <w15:presenceInfo w15:providerId="AD" w15:userId="S::petr.kratochvila@cetin.cz::8398822b-4be7-44a0-bd10-187191d4849f"/>
  </w15:person>
  <w15:person w15:author="Kratochvíla Petr [2]">
    <w15:presenceInfo w15:providerId="AD" w15:userId="S-1-5-21-1851598229-934594947-2758462652-7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EE"/>
    <w:rsid w:val="00001A41"/>
    <w:rsid w:val="000039C8"/>
    <w:rsid w:val="00011905"/>
    <w:rsid w:val="000260A0"/>
    <w:rsid w:val="000303DB"/>
    <w:rsid w:val="00030A13"/>
    <w:rsid w:val="00036E4D"/>
    <w:rsid w:val="000435C8"/>
    <w:rsid w:val="00055D2C"/>
    <w:rsid w:val="000602AB"/>
    <w:rsid w:val="0006093A"/>
    <w:rsid w:val="00064283"/>
    <w:rsid w:val="00070C5D"/>
    <w:rsid w:val="00072443"/>
    <w:rsid w:val="00076D16"/>
    <w:rsid w:val="000814DC"/>
    <w:rsid w:val="00085AA5"/>
    <w:rsid w:val="000A37A6"/>
    <w:rsid w:val="000A788F"/>
    <w:rsid w:val="000C7176"/>
    <w:rsid w:val="000C7E8F"/>
    <w:rsid w:val="000D7A4A"/>
    <w:rsid w:val="000E3153"/>
    <w:rsid w:val="000E61CE"/>
    <w:rsid w:val="000F56C2"/>
    <w:rsid w:val="000F7D74"/>
    <w:rsid w:val="00113749"/>
    <w:rsid w:val="00116DDD"/>
    <w:rsid w:val="00124788"/>
    <w:rsid w:val="00137D0E"/>
    <w:rsid w:val="00144335"/>
    <w:rsid w:val="00144682"/>
    <w:rsid w:val="0015364C"/>
    <w:rsid w:val="00156877"/>
    <w:rsid w:val="00156B5D"/>
    <w:rsid w:val="00161FC0"/>
    <w:rsid w:val="00163246"/>
    <w:rsid w:val="001636DD"/>
    <w:rsid w:val="001733D8"/>
    <w:rsid w:val="00180925"/>
    <w:rsid w:val="00186126"/>
    <w:rsid w:val="00193F52"/>
    <w:rsid w:val="001B2F4A"/>
    <w:rsid w:val="001C0D16"/>
    <w:rsid w:val="001C2496"/>
    <w:rsid w:val="001E229C"/>
    <w:rsid w:val="001E2EF4"/>
    <w:rsid w:val="00203270"/>
    <w:rsid w:val="00224865"/>
    <w:rsid w:val="00227C41"/>
    <w:rsid w:val="002420DD"/>
    <w:rsid w:val="002619A9"/>
    <w:rsid w:val="002620EA"/>
    <w:rsid w:val="00262BA7"/>
    <w:rsid w:val="002740FA"/>
    <w:rsid w:val="0028411E"/>
    <w:rsid w:val="002911E5"/>
    <w:rsid w:val="00291FA0"/>
    <w:rsid w:val="002A4E4D"/>
    <w:rsid w:val="002C2343"/>
    <w:rsid w:val="002D59EE"/>
    <w:rsid w:val="002F0AC7"/>
    <w:rsid w:val="002F249A"/>
    <w:rsid w:val="002F2C9E"/>
    <w:rsid w:val="002F4FAC"/>
    <w:rsid w:val="003013F1"/>
    <w:rsid w:val="003109E0"/>
    <w:rsid w:val="003126C5"/>
    <w:rsid w:val="0031506A"/>
    <w:rsid w:val="0031621D"/>
    <w:rsid w:val="00323BC8"/>
    <w:rsid w:val="00325E0D"/>
    <w:rsid w:val="00342CAA"/>
    <w:rsid w:val="00350B8C"/>
    <w:rsid w:val="00354456"/>
    <w:rsid w:val="00355874"/>
    <w:rsid w:val="00380B5D"/>
    <w:rsid w:val="00383414"/>
    <w:rsid w:val="003B5F8B"/>
    <w:rsid w:val="003D18D6"/>
    <w:rsid w:val="003F2CA3"/>
    <w:rsid w:val="003F2FCF"/>
    <w:rsid w:val="003F3ABA"/>
    <w:rsid w:val="003F77DC"/>
    <w:rsid w:val="004012EA"/>
    <w:rsid w:val="004025C9"/>
    <w:rsid w:val="0040261F"/>
    <w:rsid w:val="00402DD1"/>
    <w:rsid w:val="00405110"/>
    <w:rsid w:val="004052B9"/>
    <w:rsid w:val="00417B8A"/>
    <w:rsid w:val="00417B97"/>
    <w:rsid w:val="00426637"/>
    <w:rsid w:val="004363DA"/>
    <w:rsid w:val="0043774D"/>
    <w:rsid w:val="0045363A"/>
    <w:rsid w:val="0045566B"/>
    <w:rsid w:val="004559A2"/>
    <w:rsid w:val="00456FEB"/>
    <w:rsid w:val="00465BC4"/>
    <w:rsid w:val="004679B5"/>
    <w:rsid w:val="0047017C"/>
    <w:rsid w:val="00474F46"/>
    <w:rsid w:val="004A1A27"/>
    <w:rsid w:val="004A1DB7"/>
    <w:rsid w:val="004C038B"/>
    <w:rsid w:val="004E4291"/>
    <w:rsid w:val="00520C3F"/>
    <w:rsid w:val="00521BB0"/>
    <w:rsid w:val="00537E25"/>
    <w:rsid w:val="0054102D"/>
    <w:rsid w:val="0054373B"/>
    <w:rsid w:val="00545A26"/>
    <w:rsid w:val="0055682F"/>
    <w:rsid w:val="00557716"/>
    <w:rsid w:val="00570C7A"/>
    <w:rsid w:val="00590CFA"/>
    <w:rsid w:val="0059160E"/>
    <w:rsid w:val="00593580"/>
    <w:rsid w:val="005B49BE"/>
    <w:rsid w:val="005C197D"/>
    <w:rsid w:val="005C3B5E"/>
    <w:rsid w:val="005E2C29"/>
    <w:rsid w:val="005E315D"/>
    <w:rsid w:val="005F333E"/>
    <w:rsid w:val="005F5B83"/>
    <w:rsid w:val="00614228"/>
    <w:rsid w:val="00623C2E"/>
    <w:rsid w:val="00623D27"/>
    <w:rsid w:val="00633AA3"/>
    <w:rsid w:val="00646147"/>
    <w:rsid w:val="00660C96"/>
    <w:rsid w:val="00664B0E"/>
    <w:rsid w:val="0066595F"/>
    <w:rsid w:val="00666B1D"/>
    <w:rsid w:val="00672FF6"/>
    <w:rsid w:val="00673478"/>
    <w:rsid w:val="00673E96"/>
    <w:rsid w:val="00681EE8"/>
    <w:rsid w:val="0068307A"/>
    <w:rsid w:val="00684F36"/>
    <w:rsid w:val="006921F9"/>
    <w:rsid w:val="00693DD4"/>
    <w:rsid w:val="006A3DB5"/>
    <w:rsid w:val="006B5913"/>
    <w:rsid w:val="006D3EF6"/>
    <w:rsid w:val="006E4D19"/>
    <w:rsid w:val="006E6140"/>
    <w:rsid w:val="006E7307"/>
    <w:rsid w:val="00700C17"/>
    <w:rsid w:val="00712FFC"/>
    <w:rsid w:val="007163E7"/>
    <w:rsid w:val="00725098"/>
    <w:rsid w:val="007358B3"/>
    <w:rsid w:val="00741086"/>
    <w:rsid w:val="0074609C"/>
    <w:rsid w:val="0074669A"/>
    <w:rsid w:val="00755248"/>
    <w:rsid w:val="00760D88"/>
    <w:rsid w:val="00787894"/>
    <w:rsid w:val="007A1C6B"/>
    <w:rsid w:val="007A254C"/>
    <w:rsid w:val="007B002A"/>
    <w:rsid w:val="007B0048"/>
    <w:rsid w:val="007C054C"/>
    <w:rsid w:val="007C7469"/>
    <w:rsid w:val="007D08F8"/>
    <w:rsid w:val="007E1838"/>
    <w:rsid w:val="007E5073"/>
    <w:rsid w:val="007F18C0"/>
    <w:rsid w:val="007F1FB8"/>
    <w:rsid w:val="0080388F"/>
    <w:rsid w:val="00803B60"/>
    <w:rsid w:val="00812A7A"/>
    <w:rsid w:val="008140A0"/>
    <w:rsid w:val="00815D5A"/>
    <w:rsid w:val="00823A0A"/>
    <w:rsid w:val="00826D6C"/>
    <w:rsid w:val="00833F38"/>
    <w:rsid w:val="00835A4C"/>
    <w:rsid w:val="00836FD8"/>
    <w:rsid w:val="00863709"/>
    <w:rsid w:val="00863F2D"/>
    <w:rsid w:val="00881A66"/>
    <w:rsid w:val="00892034"/>
    <w:rsid w:val="008A0EEC"/>
    <w:rsid w:val="008A57CB"/>
    <w:rsid w:val="008A5BCD"/>
    <w:rsid w:val="008C6D4C"/>
    <w:rsid w:val="008E1923"/>
    <w:rsid w:val="008E1D58"/>
    <w:rsid w:val="008F1967"/>
    <w:rsid w:val="008F56B2"/>
    <w:rsid w:val="00913C64"/>
    <w:rsid w:val="00916318"/>
    <w:rsid w:val="0092669A"/>
    <w:rsid w:val="009352A6"/>
    <w:rsid w:val="00943112"/>
    <w:rsid w:val="00943D36"/>
    <w:rsid w:val="00947B24"/>
    <w:rsid w:val="0096460D"/>
    <w:rsid w:val="00996538"/>
    <w:rsid w:val="00996677"/>
    <w:rsid w:val="009A38AF"/>
    <w:rsid w:val="009B123A"/>
    <w:rsid w:val="009C367F"/>
    <w:rsid w:val="009E1FED"/>
    <w:rsid w:val="00A01B64"/>
    <w:rsid w:val="00A11A9F"/>
    <w:rsid w:val="00A17B97"/>
    <w:rsid w:val="00A24BF1"/>
    <w:rsid w:val="00A3449F"/>
    <w:rsid w:val="00A36A99"/>
    <w:rsid w:val="00A80AEB"/>
    <w:rsid w:val="00A907C8"/>
    <w:rsid w:val="00AA0C8C"/>
    <w:rsid w:val="00AC56A1"/>
    <w:rsid w:val="00AE3854"/>
    <w:rsid w:val="00AE4921"/>
    <w:rsid w:val="00B10E33"/>
    <w:rsid w:val="00B129AA"/>
    <w:rsid w:val="00B13C21"/>
    <w:rsid w:val="00B14219"/>
    <w:rsid w:val="00B202A2"/>
    <w:rsid w:val="00B4179C"/>
    <w:rsid w:val="00B41F2E"/>
    <w:rsid w:val="00B46C3C"/>
    <w:rsid w:val="00B5468D"/>
    <w:rsid w:val="00B60C6D"/>
    <w:rsid w:val="00B64BBE"/>
    <w:rsid w:val="00B66D8B"/>
    <w:rsid w:val="00B705F9"/>
    <w:rsid w:val="00B8245F"/>
    <w:rsid w:val="00BA2D7C"/>
    <w:rsid w:val="00BA5FEF"/>
    <w:rsid w:val="00BB0B95"/>
    <w:rsid w:val="00BC40FD"/>
    <w:rsid w:val="00BE17BF"/>
    <w:rsid w:val="00BE3A10"/>
    <w:rsid w:val="00BF120E"/>
    <w:rsid w:val="00C013C3"/>
    <w:rsid w:val="00C043D9"/>
    <w:rsid w:val="00C17205"/>
    <w:rsid w:val="00C26007"/>
    <w:rsid w:val="00C34E35"/>
    <w:rsid w:val="00C37D2E"/>
    <w:rsid w:val="00C408EB"/>
    <w:rsid w:val="00C41CB5"/>
    <w:rsid w:val="00C469C8"/>
    <w:rsid w:val="00C61773"/>
    <w:rsid w:val="00C676BA"/>
    <w:rsid w:val="00C804C5"/>
    <w:rsid w:val="00C877FB"/>
    <w:rsid w:val="00CA0FC3"/>
    <w:rsid w:val="00CA2793"/>
    <w:rsid w:val="00CA65C6"/>
    <w:rsid w:val="00CC0564"/>
    <w:rsid w:val="00CC1F9F"/>
    <w:rsid w:val="00CD2827"/>
    <w:rsid w:val="00CE1E42"/>
    <w:rsid w:val="00CE20B3"/>
    <w:rsid w:val="00CE6A87"/>
    <w:rsid w:val="00D013DA"/>
    <w:rsid w:val="00D05715"/>
    <w:rsid w:val="00D15CFE"/>
    <w:rsid w:val="00D27871"/>
    <w:rsid w:val="00D43E53"/>
    <w:rsid w:val="00D51600"/>
    <w:rsid w:val="00D51F3A"/>
    <w:rsid w:val="00D52123"/>
    <w:rsid w:val="00D6033F"/>
    <w:rsid w:val="00D618F3"/>
    <w:rsid w:val="00D66BA9"/>
    <w:rsid w:val="00D7426D"/>
    <w:rsid w:val="00D75FD5"/>
    <w:rsid w:val="00D8556A"/>
    <w:rsid w:val="00D87824"/>
    <w:rsid w:val="00DA15DB"/>
    <w:rsid w:val="00DA1A56"/>
    <w:rsid w:val="00DA277D"/>
    <w:rsid w:val="00DA2F6D"/>
    <w:rsid w:val="00DA47CF"/>
    <w:rsid w:val="00DB45F7"/>
    <w:rsid w:val="00DB7C42"/>
    <w:rsid w:val="00DC6629"/>
    <w:rsid w:val="00DE2C5D"/>
    <w:rsid w:val="00DF1CF3"/>
    <w:rsid w:val="00DF2479"/>
    <w:rsid w:val="00DF26E1"/>
    <w:rsid w:val="00E10437"/>
    <w:rsid w:val="00E12C63"/>
    <w:rsid w:val="00E14075"/>
    <w:rsid w:val="00E20F6F"/>
    <w:rsid w:val="00E26506"/>
    <w:rsid w:val="00E413B2"/>
    <w:rsid w:val="00E41876"/>
    <w:rsid w:val="00E55607"/>
    <w:rsid w:val="00E55910"/>
    <w:rsid w:val="00E61B04"/>
    <w:rsid w:val="00E67664"/>
    <w:rsid w:val="00E7256C"/>
    <w:rsid w:val="00E726A6"/>
    <w:rsid w:val="00E75DC8"/>
    <w:rsid w:val="00E82BE9"/>
    <w:rsid w:val="00E915FC"/>
    <w:rsid w:val="00E93018"/>
    <w:rsid w:val="00E93CB3"/>
    <w:rsid w:val="00EB60A5"/>
    <w:rsid w:val="00ED4A0A"/>
    <w:rsid w:val="00EE205B"/>
    <w:rsid w:val="00F048BF"/>
    <w:rsid w:val="00F04CC2"/>
    <w:rsid w:val="00F065DB"/>
    <w:rsid w:val="00F125AA"/>
    <w:rsid w:val="00F151E3"/>
    <w:rsid w:val="00F17ABF"/>
    <w:rsid w:val="00F24C31"/>
    <w:rsid w:val="00F30408"/>
    <w:rsid w:val="00F30B22"/>
    <w:rsid w:val="00F36539"/>
    <w:rsid w:val="00F4316B"/>
    <w:rsid w:val="00F45E79"/>
    <w:rsid w:val="00F63988"/>
    <w:rsid w:val="00F65827"/>
    <w:rsid w:val="00F719D1"/>
    <w:rsid w:val="00F85859"/>
    <w:rsid w:val="00F90785"/>
    <w:rsid w:val="00FA5FBB"/>
    <w:rsid w:val="00FA62BA"/>
    <w:rsid w:val="00FD60FF"/>
    <w:rsid w:val="00FD7A25"/>
    <w:rsid w:val="00FE493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34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9EE"/>
    <w:pPr>
      <w:spacing w:after="0" w:line="240" w:lineRule="auto"/>
    </w:pPr>
    <w:rPr>
      <w:rFonts w:ascii="Frutiger CE" w:eastAsia="Times New Roman" w:hAnsi="Frutiger CE" w:cs="Times New Roman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D59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D59EE"/>
    <w:rPr>
      <w:rFonts w:ascii="Frutiger CE" w:eastAsia="Times New Roman" w:hAnsi="Frutiger CE" w:cs="Times New Roman"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2D59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59EE"/>
    <w:rPr>
      <w:rFonts w:ascii="Frutiger CE" w:eastAsia="Times New Roman" w:hAnsi="Frutiger CE" w:cs="Times New Roman"/>
      <w:bCs/>
      <w:sz w:val="20"/>
      <w:szCs w:val="20"/>
    </w:rPr>
  </w:style>
  <w:style w:type="character" w:styleId="Odkaznakoment">
    <w:name w:val="annotation reference"/>
    <w:uiPriority w:val="99"/>
    <w:unhideWhenUsed/>
    <w:rsid w:val="002D59EE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2D59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9EE"/>
    <w:rPr>
      <w:rFonts w:ascii="Frutiger CE" w:eastAsia="Times New Roman" w:hAnsi="Frutiger CE" w:cs="Times New Roman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9EE"/>
    <w:rPr>
      <w:rFonts w:ascii="Segoe UI" w:eastAsia="Times New Roman" w:hAnsi="Segoe UI" w:cs="Segoe UI"/>
      <w:bCs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0A0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0A0"/>
    <w:rPr>
      <w:rFonts w:ascii="Frutiger CE" w:eastAsia="Times New Roman" w:hAnsi="Frutiger CE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12A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2A7A"/>
    <w:rPr>
      <w:rFonts w:ascii="Frutiger CE" w:eastAsia="Times New Roman" w:hAnsi="Frutiger CE" w:cs="Times New Roman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824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45F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F30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9EE"/>
    <w:pPr>
      <w:spacing w:after="0" w:line="240" w:lineRule="auto"/>
    </w:pPr>
    <w:rPr>
      <w:rFonts w:ascii="Frutiger CE" w:eastAsia="Times New Roman" w:hAnsi="Frutiger CE" w:cs="Times New Roman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D59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D59EE"/>
    <w:rPr>
      <w:rFonts w:ascii="Frutiger CE" w:eastAsia="Times New Roman" w:hAnsi="Frutiger CE" w:cs="Times New Roman"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2D59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59EE"/>
    <w:rPr>
      <w:rFonts w:ascii="Frutiger CE" w:eastAsia="Times New Roman" w:hAnsi="Frutiger CE" w:cs="Times New Roman"/>
      <w:bCs/>
      <w:sz w:val="20"/>
      <w:szCs w:val="20"/>
    </w:rPr>
  </w:style>
  <w:style w:type="character" w:styleId="Odkaznakoment">
    <w:name w:val="annotation reference"/>
    <w:uiPriority w:val="99"/>
    <w:unhideWhenUsed/>
    <w:rsid w:val="002D59EE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2D59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9EE"/>
    <w:rPr>
      <w:rFonts w:ascii="Frutiger CE" w:eastAsia="Times New Roman" w:hAnsi="Frutiger CE" w:cs="Times New Roman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9EE"/>
    <w:rPr>
      <w:rFonts w:ascii="Segoe UI" w:eastAsia="Times New Roman" w:hAnsi="Segoe UI" w:cs="Segoe UI"/>
      <w:bCs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0A0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0A0"/>
    <w:rPr>
      <w:rFonts w:ascii="Frutiger CE" w:eastAsia="Times New Roman" w:hAnsi="Frutiger CE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12A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2A7A"/>
    <w:rPr>
      <w:rFonts w:ascii="Frutiger CE" w:eastAsia="Times New Roman" w:hAnsi="Frutiger CE" w:cs="Times New Roman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824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45F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F3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3381-0201-43E7-88AF-07AE51F0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Čára Libor</dc:creator>
  <cp:lastModifiedBy>notebook</cp:lastModifiedBy>
  <cp:revision>2</cp:revision>
  <cp:lastPrinted>2024-02-23T12:34:00Z</cp:lastPrinted>
  <dcterms:created xsi:type="dcterms:W3CDTF">2025-06-09T08:18:00Z</dcterms:created>
  <dcterms:modified xsi:type="dcterms:W3CDTF">2025-06-09T08:18:00Z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2022-02-22T06:46:55Z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264bea7e-f3fc-4d5a-859b-cf7a2814c702</vt:lpwstr>
  </property>
  <property fmtid="{D5CDD505-2E9C-101B-9397-08002B2CF9AE}" pid="8" name="MSIP_Label_ba81b7f3-76d5-4bc1-abe7-45a9e5906009_ContentBits">
    <vt:lpwstr>1</vt:lpwstr>
  </property>
</Properties>
</file>